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9CB760"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Дәріс 2</w:t>
      </w:r>
    </w:p>
    <w:p w14:paraId="2E338B22" w14:textId="77777777" w:rsidR="00616248" w:rsidRPr="000E1007" w:rsidRDefault="00616248" w:rsidP="00616248">
      <w:pPr>
        <w:rPr>
          <w:rFonts w:ascii="Times New Roman" w:hAnsi="Times New Roman" w:cs="Times New Roman"/>
          <w:b/>
          <w:bCs/>
          <w:sz w:val="28"/>
          <w:szCs w:val="28"/>
        </w:rPr>
      </w:pPr>
      <w:r w:rsidRPr="000E1007">
        <w:rPr>
          <w:rFonts w:ascii="Times New Roman" w:hAnsi="Times New Roman" w:cs="Times New Roman"/>
          <w:b/>
          <w:bCs/>
          <w:sz w:val="28"/>
          <w:szCs w:val="28"/>
        </w:rPr>
        <w:t>Қысқы кезеңнің негізгі метеорологиялық факторлары.</w:t>
      </w:r>
    </w:p>
    <w:p w14:paraId="0A6D661B" w14:textId="77777777" w:rsidR="00616248" w:rsidRPr="000E1007" w:rsidRDefault="00616248" w:rsidP="00616248">
      <w:pPr>
        <w:rPr>
          <w:rFonts w:ascii="Times New Roman" w:hAnsi="Times New Roman" w:cs="Times New Roman"/>
          <w:b/>
          <w:bCs/>
          <w:sz w:val="28"/>
          <w:szCs w:val="28"/>
        </w:rPr>
      </w:pPr>
      <w:r w:rsidRPr="000E1007">
        <w:rPr>
          <w:rFonts w:ascii="Times New Roman" w:hAnsi="Times New Roman" w:cs="Times New Roman"/>
          <w:b/>
          <w:bCs/>
          <w:sz w:val="28"/>
          <w:szCs w:val="28"/>
        </w:rPr>
        <w:t>Қар жамылғысының пайда болуы және қасиеттері.</w:t>
      </w:r>
    </w:p>
    <w:p w14:paraId="1D16C9EA" w14:textId="1DB4FACD" w:rsidR="004C3302" w:rsidRPr="000E1007" w:rsidRDefault="00616248" w:rsidP="00616248">
      <w:pPr>
        <w:rPr>
          <w:rFonts w:ascii="Times New Roman" w:hAnsi="Times New Roman" w:cs="Times New Roman"/>
          <w:b/>
          <w:bCs/>
          <w:sz w:val="28"/>
          <w:szCs w:val="28"/>
        </w:rPr>
      </w:pPr>
      <w:r w:rsidRPr="000E1007">
        <w:rPr>
          <w:rFonts w:ascii="Times New Roman" w:hAnsi="Times New Roman" w:cs="Times New Roman"/>
          <w:b/>
          <w:bCs/>
          <w:sz w:val="28"/>
          <w:szCs w:val="28"/>
        </w:rPr>
        <w:t>Қардың қасиеті және ауаның қасиеттері; қар жамылғысының тығыздығы, жылу өткізгіштігі және беріктігі, жыртылу мен ығысуға төзімділігі.</w:t>
      </w:r>
    </w:p>
    <w:p w14:paraId="430641C5" w14:textId="6215FE5A" w:rsidR="00616248" w:rsidRDefault="00616248" w:rsidP="00616248">
      <w:pPr>
        <w:rPr>
          <w:rFonts w:ascii="Times New Roman" w:hAnsi="Times New Roman" w:cs="Times New Roman"/>
          <w:sz w:val="28"/>
          <w:szCs w:val="28"/>
        </w:rPr>
      </w:pPr>
    </w:p>
    <w:p w14:paraId="1E359990" w14:textId="469E6EEA"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xml:space="preserve">2 ЖҰМЫС ҚҰРАМЫНА ЖӘНЕ ЖОЛДАРДЫ ҚЫСТА </w:t>
      </w:r>
      <w:r w:rsidR="000E1007">
        <w:rPr>
          <w:rFonts w:ascii="Times New Roman" w:hAnsi="Times New Roman" w:cs="Times New Roman"/>
          <w:sz w:val="28"/>
          <w:szCs w:val="28"/>
          <w:lang w:val="kk-KZ"/>
        </w:rPr>
        <w:t>КҮТУ</w:t>
      </w:r>
      <w:r w:rsidRPr="00616248">
        <w:rPr>
          <w:rFonts w:ascii="Times New Roman" w:hAnsi="Times New Roman" w:cs="Times New Roman"/>
          <w:sz w:val="28"/>
          <w:szCs w:val="28"/>
        </w:rPr>
        <w:t xml:space="preserve"> ҚИЫНДЫҒЫНА ӘСЕР ЕТЕТІН ФАКТОРЛАР</w:t>
      </w:r>
    </w:p>
    <w:p w14:paraId="0950F24C" w14:textId="77777777" w:rsidR="00616248" w:rsidRPr="00616248" w:rsidRDefault="00616248" w:rsidP="00616248">
      <w:pPr>
        <w:rPr>
          <w:rFonts w:ascii="Times New Roman" w:hAnsi="Times New Roman" w:cs="Times New Roman"/>
          <w:sz w:val="28"/>
          <w:szCs w:val="28"/>
        </w:rPr>
      </w:pPr>
    </w:p>
    <w:p w14:paraId="016BFDF1" w14:textId="1470448F" w:rsidR="00616248" w:rsidRPr="00616248" w:rsidRDefault="00CA795C" w:rsidP="00616248">
      <w:pPr>
        <w:rPr>
          <w:rFonts w:ascii="Times New Roman" w:hAnsi="Times New Roman" w:cs="Times New Roman"/>
          <w:sz w:val="28"/>
          <w:szCs w:val="28"/>
        </w:rPr>
      </w:pPr>
      <w:r>
        <w:rPr>
          <w:rFonts w:ascii="Times New Roman" w:hAnsi="Times New Roman" w:cs="Times New Roman"/>
          <w:sz w:val="28"/>
          <w:szCs w:val="28"/>
          <w:lang w:val="kk-KZ"/>
        </w:rPr>
        <w:t xml:space="preserve">     </w:t>
      </w:r>
      <w:r w:rsidR="00616248" w:rsidRPr="00616248">
        <w:rPr>
          <w:rFonts w:ascii="Times New Roman" w:hAnsi="Times New Roman" w:cs="Times New Roman"/>
          <w:sz w:val="28"/>
          <w:szCs w:val="28"/>
        </w:rPr>
        <w:t>Жолды қыста ұстаудың қиындығы келесі негізгі топтарға бөлуге болатын бірқатар факторлардың үйлесуіне байланысты:</w:t>
      </w:r>
    </w:p>
    <w:p w14:paraId="26F9C019"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1. табиғи-климаттық;</w:t>
      </w:r>
    </w:p>
    <w:p w14:paraId="564B45BD"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2. жобалау-құрылыс;</w:t>
      </w:r>
    </w:p>
    <w:p w14:paraId="00CBB018" w14:textId="61150523" w:rsid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3. пайдалану.</w:t>
      </w:r>
    </w:p>
    <w:p w14:paraId="1DEFA40F"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Климаттық факторларға мыналар жатады:</w:t>
      </w:r>
    </w:p>
    <w:p w14:paraId="0D75940A"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метеорологиялық;</w:t>
      </w:r>
    </w:p>
    <w:p w14:paraId="72BD0D22"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жер бедері;</w:t>
      </w:r>
    </w:p>
    <w:p w14:paraId="59ADD8D2"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өсімдіктері.</w:t>
      </w:r>
    </w:p>
    <w:p w14:paraId="7D63D9B6"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Метеорологиялық факторлар:</w:t>
      </w:r>
    </w:p>
    <w:p w14:paraId="7AA40AC2" w14:textId="4CB8D1A0"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xml:space="preserve">* жолдарды қысқы </w:t>
      </w:r>
      <w:r w:rsidR="00CA795C">
        <w:rPr>
          <w:rFonts w:ascii="Times New Roman" w:hAnsi="Times New Roman" w:cs="Times New Roman"/>
          <w:sz w:val="28"/>
          <w:szCs w:val="28"/>
          <w:lang w:val="kk-KZ"/>
        </w:rPr>
        <w:t>күту</w:t>
      </w:r>
      <w:r w:rsidRPr="00616248">
        <w:rPr>
          <w:rFonts w:ascii="Times New Roman" w:hAnsi="Times New Roman" w:cs="Times New Roman"/>
          <w:sz w:val="28"/>
          <w:szCs w:val="28"/>
        </w:rPr>
        <w:t xml:space="preserve"> кезеңінің ұзақтығы;</w:t>
      </w:r>
    </w:p>
    <w:p w14:paraId="023DA732"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боран режимі;</w:t>
      </w:r>
    </w:p>
    <w:p w14:paraId="1243E03D"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жел режимі;</w:t>
      </w:r>
    </w:p>
    <w:p w14:paraId="50FE4B0B"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температура режимі;</w:t>
      </w:r>
    </w:p>
    <w:p w14:paraId="4691CF65"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жауын-шашын мөлшері мен түрі;</w:t>
      </w:r>
    </w:p>
    <w:p w14:paraId="62CE2CD5"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қар жамылғысының биіктігі.</w:t>
      </w:r>
    </w:p>
    <w:p w14:paraId="7E73032D" w14:textId="462A8B72" w:rsid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Осы факторлардың барлығы бір-бірімен байланысты және әртүрлі комбинацияларда пайда болуы мүмкін.</w:t>
      </w:r>
    </w:p>
    <w:p w14:paraId="1874BD69"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Қар жауу кезеңінің ұзақтығы, демек, жол бөлімшелері орындайтын жұмыстардың жалпы көлемі қысқы кезеңнің ұзақтығына байланысты.</w:t>
      </w:r>
    </w:p>
    <w:p w14:paraId="69346D5A" w14:textId="1A2ECB9C" w:rsid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lastRenderedPageBreak/>
        <w:t xml:space="preserve">* Сондықтан, қысқы кезеңі ұзақ </w:t>
      </w:r>
      <w:r w:rsidR="00CA795C">
        <w:rPr>
          <w:rFonts w:ascii="Times New Roman" w:hAnsi="Times New Roman" w:cs="Times New Roman"/>
          <w:sz w:val="28"/>
          <w:szCs w:val="28"/>
          <w:lang w:val="kk-KZ"/>
        </w:rPr>
        <w:t>учаскілерде</w:t>
      </w:r>
      <w:r w:rsidRPr="00616248">
        <w:rPr>
          <w:rFonts w:ascii="Times New Roman" w:hAnsi="Times New Roman" w:cs="Times New Roman"/>
          <w:sz w:val="28"/>
          <w:szCs w:val="28"/>
        </w:rPr>
        <w:t xml:space="preserve"> қардан қорғайтын құрылғылар </w:t>
      </w:r>
      <w:r w:rsidR="00CA795C">
        <w:rPr>
          <w:rFonts w:ascii="Times New Roman" w:hAnsi="Times New Roman" w:cs="Times New Roman"/>
          <w:sz w:val="28"/>
          <w:szCs w:val="28"/>
          <w:lang w:val="kk-KZ"/>
        </w:rPr>
        <w:t>ұзақ</w:t>
      </w:r>
      <w:r w:rsidRPr="00616248">
        <w:rPr>
          <w:rFonts w:ascii="Times New Roman" w:hAnsi="Times New Roman" w:cs="Times New Roman"/>
          <w:sz w:val="28"/>
          <w:szCs w:val="28"/>
        </w:rPr>
        <w:t xml:space="preserve"> уақытқа созылады, қар тазалағыш машиналар тозуға ұшырайды.</w:t>
      </w:r>
    </w:p>
    <w:p w14:paraId="16AB3483"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Жолға түсетін немесе әкелінетін қар мөлшері қар күреу бойынша жұмыстардың жалпы көлеміне, олардың еңбек сыйымдылығы мен күрделілігіне әсер етеді, қар қорғағыш құрылғылардың түрлері мен мөлшерлерін таңдауға әсер етеді.</w:t>
      </w:r>
    </w:p>
    <w:p w14:paraId="5D8871B5" w14:textId="2DF83BC1" w:rsid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Тыныш қар жауған кезде пайда болатын қар шөгінділері, әдетте, қалыңдығы аз – 1-5 см, бірақ 1 қар жауған кезде 1 м-ге дейін қар қабаты түсетін жағдайлар болады.</w:t>
      </w:r>
    </w:p>
    <w:p w14:paraId="754CA55D" w14:textId="658A7EF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xml:space="preserve">• </w:t>
      </w:r>
      <w:r w:rsidR="00CA795C">
        <w:rPr>
          <w:rFonts w:ascii="Times New Roman" w:hAnsi="Times New Roman" w:cs="Times New Roman"/>
          <w:sz w:val="28"/>
          <w:szCs w:val="28"/>
          <w:lang w:val="kk-KZ"/>
        </w:rPr>
        <w:t>Ұзақ жел жолға е</w:t>
      </w:r>
      <w:r w:rsidRPr="00616248">
        <w:rPr>
          <w:rFonts w:ascii="Times New Roman" w:hAnsi="Times New Roman" w:cs="Times New Roman"/>
          <w:sz w:val="28"/>
          <w:szCs w:val="28"/>
        </w:rPr>
        <w:t>ң көп қар әкеледі.</w:t>
      </w:r>
    </w:p>
    <w:p w14:paraId="27192BBD" w14:textId="26159A11" w:rsid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 Жолдағы және қорғаушылардағы қардың жиналу жылдамдығы қар мен боранның қарқындылығына байланысты.</w:t>
      </w:r>
    </w:p>
    <w:p w14:paraId="521C579B"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Қар жауған немесе бұрқасын неғұрлым қарқынды болса, соғұрлым қар тазалайтын машиналарға жол бойымен өту және оны өңдеу кезінде қорғанысты жиі қайта орнату қажет болады.</w:t>
      </w:r>
    </w:p>
    <w:p w14:paraId="25C437DF" w14:textId="012AF3AE" w:rsid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 Бұрқасын мен қар жауудың жиілігі мен ұзақтығы қар тазалау жұмыстарының көлемі мен мерзіміне, сондай-ақ қар қорғанысын орнату және пайдалану жөніндегі жұмысқа әсер етеді.</w:t>
      </w:r>
    </w:p>
    <w:p w14:paraId="64BE902D" w14:textId="77777777" w:rsidR="00616248" w:rsidRP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Боран арасындағы аралық неғұрлым қысқа болса, қар шөгінділерін жинау, қалқандарды қайта орнату, қар төсеу және жолдың тиісті жағдайын қамтамасыз ететін басқа да іс-шараларды жүргізу бойынша жұмыстардың қарқыны соғұрлым жоғары болуы тиіс.</w:t>
      </w:r>
    </w:p>
    <w:p w14:paraId="67D2FBED" w14:textId="5E3916E1" w:rsidR="00616248" w:rsidRDefault="00616248" w:rsidP="00616248">
      <w:pPr>
        <w:rPr>
          <w:rFonts w:ascii="Times New Roman" w:hAnsi="Times New Roman" w:cs="Times New Roman"/>
          <w:sz w:val="28"/>
          <w:szCs w:val="28"/>
        </w:rPr>
      </w:pPr>
      <w:r w:rsidRPr="00616248">
        <w:rPr>
          <w:rFonts w:ascii="Times New Roman" w:hAnsi="Times New Roman" w:cs="Times New Roman"/>
          <w:sz w:val="28"/>
          <w:szCs w:val="28"/>
        </w:rPr>
        <w:t>Жиілігі мен ұзақтығы туралы деректер метеостанцияларды бақылау материалдары бойынша алынуы мүмкін.</w:t>
      </w:r>
    </w:p>
    <w:p w14:paraId="2B40903E" w14:textId="77777777" w:rsidR="0051797E" w:rsidRPr="0051797E" w:rsidRDefault="0051797E" w:rsidP="0051797E">
      <w:pPr>
        <w:rPr>
          <w:rFonts w:ascii="Times New Roman" w:hAnsi="Times New Roman" w:cs="Times New Roman"/>
          <w:sz w:val="28"/>
          <w:szCs w:val="28"/>
        </w:rPr>
      </w:pPr>
      <w:r w:rsidRPr="0051797E">
        <w:rPr>
          <w:rFonts w:ascii="Times New Roman" w:hAnsi="Times New Roman" w:cs="Times New Roman"/>
          <w:sz w:val="28"/>
          <w:szCs w:val="28"/>
        </w:rPr>
        <w:t>Қысқы кезеңдегі температура режимі қыста ұстау жағдайларына және қар жауу жағдайларына әсер етеді. Қатты аяз кезінде жұмысшылардың өнімділігі төмендейді.</w:t>
      </w:r>
    </w:p>
    <w:p w14:paraId="4F2FAD67" w14:textId="4244E900" w:rsidR="0051797E" w:rsidRDefault="0051797E" w:rsidP="0051797E">
      <w:pPr>
        <w:rPr>
          <w:rFonts w:ascii="Times New Roman" w:hAnsi="Times New Roman" w:cs="Times New Roman"/>
          <w:sz w:val="28"/>
          <w:szCs w:val="28"/>
        </w:rPr>
      </w:pPr>
      <w:r w:rsidRPr="0051797E">
        <w:rPr>
          <w:rFonts w:ascii="Times New Roman" w:hAnsi="Times New Roman" w:cs="Times New Roman"/>
          <w:sz w:val="28"/>
          <w:szCs w:val="28"/>
        </w:rPr>
        <w:t>Температураның күрт ауытқуы (яғни, ерітудің аязмен ауысуы) қардың қатып қалуына әкеледі, бұл оны тазартуды қиындатады. Жиі еруі бар аудандарда жиі көктайғақ болады, сондықтан жолда тайғақ болады.</w:t>
      </w:r>
    </w:p>
    <w:p w14:paraId="68AB7638" w14:textId="14E33EA7" w:rsidR="0051797E" w:rsidRDefault="0051797E" w:rsidP="0051797E">
      <w:pPr>
        <w:rPr>
          <w:rFonts w:ascii="Times New Roman" w:hAnsi="Times New Roman" w:cs="Times New Roman"/>
          <w:sz w:val="28"/>
          <w:szCs w:val="28"/>
        </w:rPr>
      </w:pPr>
    </w:p>
    <w:p w14:paraId="6CE74D41" w14:textId="6438FA9F" w:rsidR="0051797E" w:rsidRDefault="0051797E" w:rsidP="0051797E">
      <w:pPr>
        <w:rPr>
          <w:rFonts w:ascii="Times New Roman" w:hAnsi="Times New Roman" w:cs="Times New Roman"/>
          <w:sz w:val="28"/>
          <w:szCs w:val="28"/>
        </w:rPr>
      </w:pPr>
      <w:r w:rsidRPr="00543650">
        <w:rPr>
          <w:rFonts w:ascii="Times New Roman" w:hAnsi="Times New Roman" w:cs="Times New Roman"/>
          <w:noProof/>
          <w:sz w:val="28"/>
          <w:szCs w:val="28"/>
        </w:rPr>
        <w:lastRenderedPageBreak/>
        <w:drawing>
          <wp:inline distT="0" distB="0" distL="0" distR="0" wp14:anchorId="19483EE0" wp14:editId="03A0CC5A">
            <wp:extent cx="2589530" cy="1933575"/>
            <wp:effectExtent l="0" t="0" r="0" b="0"/>
            <wp:docPr id="28" name="Рисунок 28" descr="C:\Users\MIra\Desktop\Безымянный-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Ira\Desktop\Безымянный-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89530" cy="1933575"/>
                    </a:xfrm>
                    <a:prstGeom prst="rect">
                      <a:avLst/>
                    </a:prstGeom>
                    <a:noFill/>
                    <a:ln>
                      <a:noFill/>
                    </a:ln>
                  </pic:spPr>
                </pic:pic>
              </a:graphicData>
            </a:graphic>
          </wp:inline>
        </w:drawing>
      </w:r>
    </w:p>
    <w:p w14:paraId="252C5477" w14:textId="77777777" w:rsidR="0051797E" w:rsidRPr="0051797E" w:rsidRDefault="0051797E" w:rsidP="0051797E">
      <w:pPr>
        <w:rPr>
          <w:rFonts w:ascii="Times New Roman" w:hAnsi="Times New Roman" w:cs="Times New Roman"/>
          <w:sz w:val="28"/>
          <w:szCs w:val="28"/>
        </w:rPr>
      </w:pPr>
      <w:r w:rsidRPr="0051797E">
        <w:rPr>
          <w:rFonts w:ascii="Times New Roman" w:hAnsi="Times New Roman" w:cs="Times New Roman"/>
          <w:sz w:val="28"/>
          <w:szCs w:val="28"/>
        </w:rPr>
        <w:t>* * Қар жамылғысының биіктігі олардың тәуелсіздігін қамтамасыз ету үшін үйінділердің биіктігін анықтайды. Қар жамылғысының биіктігі неғұрлым жоғары болса, қорғандар соғұрлым жоғары болуы керек.</w:t>
      </w:r>
    </w:p>
    <w:p w14:paraId="16ED4324" w14:textId="77777777" w:rsidR="0051797E" w:rsidRPr="0051797E" w:rsidRDefault="0051797E" w:rsidP="0051797E">
      <w:pPr>
        <w:rPr>
          <w:rFonts w:ascii="Times New Roman" w:hAnsi="Times New Roman" w:cs="Times New Roman"/>
          <w:sz w:val="28"/>
          <w:szCs w:val="28"/>
        </w:rPr>
      </w:pPr>
      <w:r w:rsidRPr="0051797E">
        <w:rPr>
          <w:rFonts w:ascii="Times New Roman" w:hAnsi="Times New Roman" w:cs="Times New Roman"/>
          <w:sz w:val="28"/>
          <w:szCs w:val="28"/>
        </w:rPr>
        <w:t>* Автомобиль қозғалысының қалыпты бұзылуы.</w:t>
      </w:r>
    </w:p>
    <w:p w14:paraId="78F399BF" w14:textId="54FAC881" w:rsidR="0051797E" w:rsidRDefault="0051797E" w:rsidP="0051797E">
      <w:pPr>
        <w:rPr>
          <w:rFonts w:ascii="Times New Roman" w:hAnsi="Times New Roman" w:cs="Times New Roman"/>
          <w:sz w:val="28"/>
          <w:szCs w:val="28"/>
        </w:rPr>
      </w:pPr>
      <w:r w:rsidRPr="0051797E">
        <w:rPr>
          <w:rFonts w:ascii="Times New Roman" w:hAnsi="Times New Roman" w:cs="Times New Roman"/>
          <w:sz w:val="28"/>
          <w:szCs w:val="28"/>
        </w:rPr>
        <w:t>* Жол қардан қорғаумен қаншалықты мұқият қоршалса да, қар әлі де жолға түседі, өйткені ол жартылай боран кезінде қорғаныс сызықтары арқылы өтеді, сонымен қатар бұлттан жүріс бөлігіне түседі.</w:t>
      </w:r>
    </w:p>
    <w:p w14:paraId="0FE1EAC5" w14:textId="77777777" w:rsidR="0051797E" w:rsidRPr="0051797E" w:rsidRDefault="0051797E" w:rsidP="0051797E">
      <w:pPr>
        <w:rPr>
          <w:rFonts w:ascii="Times New Roman" w:hAnsi="Times New Roman" w:cs="Times New Roman"/>
          <w:sz w:val="28"/>
          <w:szCs w:val="28"/>
        </w:rPr>
      </w:pPr>
      <w:r w:rsidRPr="0051797E">
        <w:rPr>
          <w:rFonts w:ascii="Times New Roman" w:hAnsi="Times New Roman" w:cs="Times New Roman"/>
          <w:sz w:val="28"/>
          <w:szCs w:val="28"/>
        </w:rPr>
        <w:t>* * Тіпті орманмен қорғалған жол учаскелерінде де қарлы боран мен қар жауған кезде қардың едәуір қабаты пайда болады.</w:t>
      </w:r>
    </w:p>
    <w:p w14:paraId="68F8368B" w14:textId="77777777" w:rsidR="0051797E" w:rsidRPr="0051797E" w:rsidRDefault="0051797E" w:rsidP="0051797E">
      <w:pPr>
        <w:rPr>
          <w:rFonts w:ascii="Times New Roman" w:hAnsi="Times New Roman" w:cs="Times New Roman"/>
          <w:sz w:val="28"/>
          <w:szCs w:val="28"/>
        </w:rPr>
      </w:pPr>
      <w:r w:rsidRPr="0051797E">
        <w:rPr>
          <w:rFonts w:ascii="Times New Roman" w:hAnsi="Times New Roman" w:cs="Times New Roman"/>
          <w:sz w:val="28"/>
          <w:szCs w:val="28"/>
        </w:rPr>
        <w:t>* Осы себепті қысқы кезеңде жол бойында автомобиль көлігінің қалыпты қозғалысының бұзылуы мүмкін.</w:t>
      </w:r>
    </w:p>
    <w:p w14:paraId="33EAD4FB" w14:textId="4158E2EC" w:rsidR="0051797E" w:rsidRDefault="0051797E" w:rsidP="0051797E">
      <w:pPr>
        <w:rPr>
          <w:rFonts w:ascii="Times New Roman" w:hAnsi="Times New Roman" w:cs="Times New Roman"/>
          <w:sz w:val="28"/>
          <w:szCs w:val="28"/>
        </w:rPr>
      </w:pPr>
      <w:r w:rsidRPr="0051797E">
        <w:rPr>
          <w:rFonts w:ascii="Times New Roman" w:hAnsi="Times New Roman" w:cs="Times New Roman"/>
          <w:sz w:val="28"/>
          <w:szCs w:val="28"/>
        </w:rPr>
        <w:t>* Демек, жолда жүру бөлігіне түскен қардан тазарту қызметін ұйымдастыру қажет.</w:t>
      </w:r>
    </w:p>
    <w:p w14:paraId="0EE08B11" w14:textId="5F57D81F" w:rsidR="0051797E" w:rsidRPr="0051797E" w:rsidRDefault="0051797E" w:rsidP="0051797E">
      <w:pPr>
        <w:rPr>
          <w:rFonts w:ascii="Times New Roman" w:hAnsi="Times New Roman" w:cs="Times New Roman"/>
          <w:sz w:val="28"/>
          <w:szCs w:val="28"/>
        </w:rPr>
      </w:pPr>
      <w:r w:rsidRPr="0051797E">
        <w:rPr>
          <w:rFonts w:ascii="Times New Roman" w:hAnsi="Times New Roman" w:cs="Times New Roman"/>
          <w:sz w:val="28"/>
          <w:szCs w:val="28"/>
        </w:rPr>
        <w:t>Жолдарды қысқы күтіп ұстау ерекшеліктерін айқындайтын негізгі факторлар:</w:t>
      </w:r>
    </w:p>
    <w:p w14:paraId="5743BD74" w14:textId="40D6B6A9" w:rsidR="0051797E" w:rsidRPr="00CA795C" w:rsidRDefault="0051797E" w:rsidP="00CA795C">
      <w:pPr>
        <w:pStyle w:val="a3"/>
        <w:numPr>
          <w:ilvl w:val="0"/>
          <w:numId w:val="7"/>
        </w:numPr>
        <w:rPr>
          <w:rFonts w:ascii="Times New Roman" w:hAnsi="Times New Roman" w:cs="Times New Roman"/>
          <w:sz w:val="28"/>
          <w:szCs w:val="28"/>
        </w:rPr>
      </w:pPr>
      <w:r w:rsidRPr="00CA795C">
        <w:rPr>
          <w:rFonts w:ascii="Times New Roman" w:hAnsi="Times New Roman" w:cs="Times New Roman"/>
          <w:sz w:val="28"/>
          <w:szCs w:val="28"/>
        </w:rPr>
        <w:t>ауа температурасының;</w:t>
      </w:r>
    </w:p>
    <w:p w14:paraId="5CC7E068" w14:textId="60C16A43" w:rsidR="0051797E" w:rsidRPr="00CA795C" w:rsidRDefault="0051797E" w:rsidP="00CA795C">
      <w:pPr>
        <w:pStyle w:val="a3"/>
        <w:numPr>
          <w:ilvl w:val="0"/>
          <w:numId w:val="7"/>
        </w:numPr>
        <w:rPr>
          <w:rFonts w:ascii="Times New Roman" w:hAnsi="Times New Roman" w:cs="Times New Roman"/>
          <w:sz w:val="28"/>
          <w:szCs w:val="28"/>
        </w:rPr>
      </w:pPr>
      <w:r w:rsidRPr="00CA795C">
        <w:rPr>
          <w:rFonts w:ascii="Times New Roman" w:hAnsi="Times New Roman" w:cs="Times New Roman"/>
          <w:sz w:val="28"/>
          <w:szCs w:val="28"/>
        </w:rPr>
        <w:t>қар жамылғысының болуы және қуаты;</w:t>
      </w:r>
    </w:p>
    <w:p w14:paraId="7AF8EABE" w14:textId="1CE6512F" w:rsidR="0051797E" w:rsidRPr="00CA795C" w:rsidRDefault="0051797E" w:rsidP="00CA795C">
      <w:pPr>
        <w:pStyle w:val="a3"/>
        <w:numPr>
          <w:ilvl w:val="0"/>
          <w:numId w:val="7"/>
        </w:numPr>
        <w:rPr>
          <w:rFonts w:ascii="Times New Roman" w:hAnsi="Times New Roman" w:cs="Times New Roman"/>
          <w:sz w:val="28"/>
          <w:szCs w:val="28"/>
        </w:rPr>
      </w:pPr>
      <w:r w:rsidRPr="00CA795C">
        <w:rPr>
          <w:rFonts w:ascii="Times New Roman" w:hAnsi="Times New Roman" w:cs="Times New Roman"/>
          <w:sz w:val="28"/>
          <w:szCs w:val="28"/>
        </w:rPr>
        <w:t>тығыздығы мен беріктігі;</w:t>
      </w:r>
    </w:p>
    <w:p w14:paraId="0A06527A" w14:textId="0A62CD22" w:rsidR="0051797E" w:rsidRPr="00CA795C" w:rsidRDefault="0051797E" w:rsidP="00CA795C">
      <w:pPr>
        <w:pStyle w:val="a3"/>
        <w:numPr>
          <w:ilvl w:val="0"/>
          <w:numId w:val="7"/>
        </w:numPr>
        <w:rPr>
          <w:rFonts w:ascii="Times New Roman" w:hAnsi="Times New Roman" w:cs="Times New Roman"/>
          <w:sz w:val="28"/>
          <w:szCs w:val="28"/>
        </w:rPr>
      </w:pPr>
      <w:r w:rsidRPr="00CA795C">
        <w:rPr>
          <w:rFonts w:ascii="Times New Roman" w:hAnsi="Times New Roman" w:cs="Times New Roman"/>
          <w:sz w:val="28"/>
          <w:szCs w:val="28"/>
        </w:rPr>
        <w:t>еру мен қысқы жаңбырдың болуы және көріну дәрежесі.</w:t>
      </w:r>
    </w:p>
    <w:p w14:paraId="16577263" w14:textId="024FD1E6" w:rsidR="00CE4BD8" w:rsidRDefault="00CA795C" w:rsidP="0051797E">
      <w:pPr>
        <w:rPr>
          <w:rFonts w:ascii="Times New Roman" w:hAnsi="Times New Roman" w:cs="Times New Roman"/>
          <w:sz w:val="28"/>
          <w:szCs w:val="28"/>
        </w:rPr>
      </w:pPr>
      <w:r>
        <w:rPr>
          <w:rFonts w:ascii="Times New Roman" w:hAnsi="Times New Roman" w:cs="Times New Roman"/>
          <w:sz w:val="28"/>
          <w:szCs w:val="28"/>
          <w:lang w:val="kk-KZ"/>
        </w:rPr>
        <w:t xml:space="preserve">      </w:t>
      </w:r>
      <w:r w:rsidR="00CE4BD8" w:rsidRPr="00CE4BD8">
        <w:rPr>
          <w:rFonts w:ascii="Times New Roman" w:hAnsi="Times New Roman" w:cs="Times New Roman"/>
          <w:sz w:val="28"/>
          <w:szCs w:val="28"/>
        </w:rPr>
        <w:t>Теріс температураның болуы тиісті және маңызды шараларды қабылдау қажеттілігін тудырады. Бұл теріс температура, егер қажетті шаралар қолданылмаса, жолдың тайғақ болуына жағдай жасайды және бұл өз кезегінде ілінісу коэффициентінің φ рұқсат етілгеннен төмен, яғни 0,4-тен төмен төмендеуіне әкеледі.</w:t>
      </w:r>
    </w:p>
    <w:p w14:paraId="42FC7DA9" w14:textId="6EB49A3A" w:rsidR="00CE4BD8" w:rsidRPr="00CE4BD8" w:rsidRDefault="00DF5163" w:rsidP="00CE4BD8">
      <w:pPr>
        <w:rPr>
          <w:rFonts w:ascii="Times New Roman" w:hAnsi="Times New Roman" w:cs="Times New Roman"/>
          <w:sz w:val="28"/>
          <w:szCs w:val="28"/>
        </w:rPr>
      </w:pPr>
      <w:r>
        <w:rPr>
          <w:rFonts w:ascii="Times New Roman" w:hAnsi="Times New Roman" w:cs="Times New Roman"/>
          <w:sz w:val="28"/>
          <w:szCs w:val="28"/>
          <w:lang w:val="kk-KZ"/>
        </w:rPr>
        <w:t xml:space="preserve">      </w:t>
      </w:r>
      <w:r w:rsidR="00CE4BD8" w:rsidRPr="00CE4BD8">
        <w:rPr>
          <w:rFonts w:ascii="Times New Roman" w:hAnsi="Times New Roman" w:cs="Times New Roman"/>
          <w:sz w:val="28"/>
          <w:szCs w:val="28"/>
        </w:rPr>
        <w:t xml:space="preserve">Төмен температура кезінде жолдың жүріс бөлігінің тайғақ болуы мұз қыртысының немесе тайғақ, мұз басқан беті бар көлікпен оралған қар қабатының болуына байланысты </w:t>
      </w:r>
      <w:r w:rsidR="00CE4BD8" w:rsidRPr="00CE4BD8">
        <w:rPr>
          <w:rFonts w:ascii="Times New Roman" w:hAnsi="Times New Roman" w:cs="Times New Roman"/>
          <w:sz w:val="28"/>
          <w:szCs w:val="28"/>
        </w:rPr>
        <w:t></w:t>
      </w:r>
    </w:p>
    <w:p w14:paraId="6C6D7FDA" w14:textId="15668322" w:rsidR="00CE4BD8" w:rsidRDefault="00DF5163" w:rsidP="00CE4BD8">
      <w:pPr>
        <w:rPr>
          <w:rFonts w:ascii="Times New Roman" w:hAnsi="Times New Roman" w:cs="Times New Roman"/>
          <w:sz w:val="28"/>
          <w:szCs w:val="28"/>
        </w:rPr>
      </w:pPr>
      <w:r>
        <w:rPr>
          <w:rFonts w:ascii="Times New Roman" w:hAnsi="Times New Roman" w:cs="Times New Roman"/>
          <w:sz w:val="28"/>
          <w:szCs w:val="28"/>
          <w:lang w:val="kk-KZ"/>
        </w:rPr>
        <w:lastRenderedPageBreak/>
        <w:t xml:space="preserve">     </w:t>
      </w:r>
      <w:r w:rsidR="00CE4BD8" w:rsidRPr="00CE4BD8">
        <w:rPr>
          <w:rFonts w:ascii="Times New Roman" w:hAnsi="Times New Roman" w:cs="Times New Roman"/>
          <w:sz w:val="28"/>
          <w:szCs w:val="28"/>
        </w:rPr>
        <w:t>Жолдың жүру бөлігінде мұз қыртысының немесе домалатылған, тайғақ мұздалған қар қабатының пайда болуы:</w:t>
      </w:r>
    </w:p>
    <w:p w14:paraId="73BD36FC" w14:textId="10E97F66" w:rsidR="00CE4BD8" w:rsidRPr="00DF5163" w:rsidRDefault="00CE4BD8" w:rsidP="00DF5163">
      <w:pPr>
        <w:pStyle w:val="a3"/>
        <w:numPr>
          <w:ilvl w:val="0"/>
          <w:numId w:val="7"/>
        </w:numPr>
        <w:rPr>
          <w:rFonts w:ascii="Times New Roman" w:hAnsi="Times New Roman" w:cs="Times New Roman"/>
          <w:sz w:val="28"/>
          <w:szCs w:val="28"/>
        </w:rPr>
      </w:pPr>
      <w:r w:rsidRPr="00DF5163">
        <w:rPr>
          <w:rFonts w:ascii="Times New Roman" w:hAnsi="Times New Roman" w:cs="Times New Roman"/>
          <w:sz w:val="28"/>
          <w:szCs w:val="28"/>
        </w:rPr>
        <w:t>ылғалды немесе ылғалды қармен;</w:t>
      </w:r>
    </w:p>
    <w:p w14:paraId="3CF35C34" w14:textId="02692144" w:rsidR="00CE4BD8" w:rsidRPr="00DF5163" w:rsidRDefault="00DF5163" w:rsidP="00DF5163">
      <w:pPr>
        <w:pStyle w:val="a3"/>
        <w:numPr>
          <w:ilvl w:val="0"/>
          <w:numId w:val="7"/>
        </w:numPr>
        <w:rPr>
          <w:rFonts w:ascii="Times New Roman" w:hAnsi="Times New Roman" w:cs="Times New Roman"/>
          <w:sz w:val="28"/>
          <w:szCs w:val="28"/>
        </w:rPr>
      </w:pPr>
      <w:r>
        <w:rPr>
          <w:rFonts w:ascii="Times New Roman" w:hAnsi="Times New Roman" w:cs="Times New Roman"/>
          <w:sz w:val="28"/>
          <w:szCs w:val="28"/>
          <w:lang w:val="kk-KZ"/>
        </w:rPr>
        <w:t>ауа райының жылынғаны</w:t>
      </w:r>
      <w:r w:rsidR="00CE4BD8" w:rsidRPr="00DF5163">
        <w:rPr>
          <w:rFonts w:ascii="Times New Roman" w:hAnsi="Times New Roman" w:cs="Times New Roman"/>
          <w:sz w:val="28"/>
          <w:szCs w:val="28"/>
        </w:rPr>
        <w:t>;</w:t>
      </w:r>
    </w:p>
    <w:p w14:paraId="5F251E11" w14:textId="02DBD916" w:rsidR="00CE4BD8" w:rsidRPr="00DF5163" w:rsidRDefault="00CE4BD8" w:rsidP="00DF5163">
      <w:pPr>
        <w:pStyle w:val="a3"/>
        <w:numPr>
          <w:ilvl w:val="0"/>
          <w:numId w:val="7"/>
        </w:numPr>
        <w:rPr>
          <w:rFonts w:ascii="Times New Roman" w:hAnsi="Times New Roman" w:cs="Times New Roman"/>
          <w:sz w:val="28"/>
          <w:szCs w:val="28"/>
        </w:rPr>
      </w:pPr>
      <w:r w:rsidRPr="00DF5163">
        <w:rPr>
          <w:rFonts w:ascii="Times New Roman" w:hAnsi="Times New Roman" w:cs="Times New Roman"/>
          <w:sz w:val="28"/>
          <w:szCs w:val="28"/>
        </w:rPr>
        <w:t>қысқы жаңбыр жауады;</w:t>
      </w:r>
    </w:p>
    <w:p w14:paraId="2DFF5096" w14:textId="77777777" w:rsidR="00CE4BD8" w:rsidRPr="00CE4BD8" w:rsidRDefault="00CE4BD8" w:rsidP="00CE4BD8">
      <w:pPr>
        <w:rPr>
          <w:rFonts w:ascii="Times New Roman" w:hAnsi="Times New Roman" w:cs="Times New Roman"/>
          <w:sz w:val="28"/>
          <w:szCs w:val="28"/>
        </w:rPr>
      </w:pPr>
      <w:r w:rsidRPr="00CE4BD8">
        <w:rPr>
          <w:rFonts w:ascii="Times New Roman" w:hAnsi="Times New Roman" w:cs="Times New Roman"/>
          <w:sz w:val="28"/>
          <w:szCs w:val="28"/>
        </w:rPr>
        <w:t>Ылғал бетке түскен құрғақ қарда;</w:t>
      </w:r>
    </w:p>
    <w:p w14:paraId="36C35F3D" w14:textId="07993BF5" w:rsidR="00CE4BD8" w:rsidRPr="00DF5163" w:rsidRDefault="00CE4BD8" w:rsidP="00DF5163">
      <w:pPr>
        <w:pStyle w:val="a3"/>
        <w:numPr>
          <w:ilvl w:val="0"/>
          <w:numId w:val="7"/>
        </w:numPr>
        <w:rPr>
          <w:rFonts w:ascii="Times New Roman" w:hAnsi="Times New Roman" w:cs="Times New Roman"/>
          <w:sz w:val="28"/>
          <w:szCs w:val="28"/>
        </w:rPr>
      </w:pPr>
      <w:r w:rsidRPr="00DF5163">
        <w:rPr>
          <w:rFonts w:ascii="Times New Roman" w:hAnsi="Times New Roman" w:cs="Times New Roman"/>
          <w:sz w:val="28"/>
          <w:szCs w:val="28"/>
        </w:rPr>
        <w:t>көлік қозғалысы нәтижесінде пайда болған құрғақ қардың қабаты, жұқа, мұзды қыртысы бар;</w:t>
      </w:r>
    </w:p>
    <w:p w14:paraId="09E4EEF9" w14:textId="0DECB21A" w:rsidR="00CE4BD8" w:rsidRPr="00DF5163" w:rsidRDefault="00CE4BD8" w:rsidP="00DF5163">
      <w:pPr>
        <w:pStyle w:val="a3"/>
        <w:numPr>
          <w:ilvl w:val="0"/>
          <w:numId w:val="7"/>
        </w:numPr>
        <w:rPr>
          <w:rFonts w:ascii="Times New Roman" w:hAnsi="Times New Roman" w:cs="Times New Roman"/>
          <w:sz w:val="28"/>
          <w:szCs w:val="28"/>
        </w:rPr>
      </w:pPr>
      <w:r w:rsidRPr="00DF5163">
        <w:rPr>
          <w:rFonts w:ascii="Times New Roman" w:hAnsi="Times New Roman" w:cs="Times New Roman"/>
          <w:sz w:val="28"/>
          <w:szCs w:val="28"/>
        </w:rPr>
        <w:t>күндіз қар қабатының бетін еріту және оны түнде мұздату;</w:t>
      </w:r>
    </w:p>
    <w:p w14:paraId="5D9E4463" w14:textId="39D27BB0" w:rsidR="00CE4BD8" w:rsidRPr="00DF5163" w:rsidRDefault="00CE4BD8" w:rsidP="00DF5163">
      <w:pPr>
        <w:pStyle w:val="a3"/>
        <w:numPr>
          <w:ilvl w:val="0"/>
          <w:numId w:val="7"/>
        </w:numPr>
        <w:rPr>
          <w:rFonts w:ascii="Times New Roman" w:hAnsi="Times New Roman" w:cs="Times New Roman"/>
          <w:sz w:val="28"/>
          <w:szCs w:val="28"/>
        </w:rPr>
      </w:pPr>
      <w:r w:rsidRPr="00DF5163">
        <w:rPr>
          <w:rFonts w:ascii="Times New Roman" w:hAnsi="Times New Roman" w:cs="Times New Roman"/>
          <w:sz w:val="28"/>
          <w:szCs w:val="28"/>
        </w:rPr>
        <w:t>салқындатылған жабынға атмосфералық ылғалдың жауын-шашынына (су буының сублимациясы немесе тұман түзетін ұсақ су тамшыларын тұндыру).</w:t>
      </w:r>
    </w:p>
    <w:p w14:paraId="6ABEE11D" w14:textId="20E0DBD7" w:rsidR="00CE4BD8" w:rsidRPr="000E1007" w:rsidRDefault="00CE4BD8" w:rsidP="00CE4BD8">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0E1007">
        <w:rPr>
          <w:rFonts w:ascii="Times New Roman" w:hAnsi="Times New Roman" w:cs="Times New Roman"/>
          <w:sz w:val="28"/>
          <w:szCs w:val="28"/>
          <w:lang w:val="kk-KZ"/>
        </w:rPr>
        <w:t xml:space="preserve">Жолдың бетіндегі мұзданудың барлық түрлері ілінісу коэффициентінің </w:t>
      </w:r>
      <w:r w:rsidRPr="00CE4BD8">
        <w:rPr>
          <w:rFonts w:ascii="Times New Roman" w:hAnsi="Times New Roman" w:cs="Times New Roman"/>
          <w:sz w:val="28"/>
          <w:szCs w:val="28"/>
        </w:rPr>
        <w:t>φ</w:t>
      </w:r>
      <w:r w:rsidRPr="000E1007">
        <w:rPr>
          <w:rFonts w:ascii="Times New Roman" w:hAnsi="Times New Roman" w:cs="Times New Roman"/>
          <w:sz w:val="28"/>
          <w:szCs w:val="28"/>
          <w:lang w:val="kk-KZ"/>
        </w:rPr>
        <w:t xml:space="preserve"> 0,25 - 0,15, кейде тіпті 0,07-ге дейін төмендеуіне әкеледі, яғни. рұқсат етілгенге қарағанда аз.</w:t>
      </w:r>
    </w:p>
    <w:p w14:paraId="402C2013" w14:textId="1398E758" w:rsidR="00CE4BD8" w:rsidRPr="00DF5163" w:rsidRDefault="00CE4BD8" w:rsidP="00DF5163">
      <w:pPr>
        <w:rPr>
          <w:rFonts w:ascii="Times New Roman" w:hAnsi="Times New Roman" w:cs="Times New Roman"/>
          <w:sz w:val="28"/>
          <w:szCs w:val="28"/>
          <w:lang w:val="kk-KZ"/>
        </w:rPr>
      </w:pPr>
      <w:r w:rsidRPr="00DF5163">
        <w:rPr>
          <w:rFonts w:ascii="Times New Roman" w:hAnsi="Times New Roman" w:cs="Times New Roman"/>
          <w:sz w:val="28"/>
          <w:szCs w:val="28"/>
          <w:lang w:val="kk-KZ"/>
        </w:rPr>
        <w:t>Жолдың жүру бөлігі бетінің мұздануы Қазақстанның барлық аумағында және теріс температурамен барлық кезең ішінде, яғни күздің соңында, қыста және көктемнің басында болады. Мұздау -1° -50° және одан төмен кез-келген теріс температураны тудыруы мүмкін.</w:t>
      </w:r>
    </w:p>
    <w:p w14:paraId="19CDCF4F" w14:textId="77777777" w:rsidR="00CE4BD8" w:rsidRPr="000E1007" w:rsidRDefault="00CE4BD8" w:rsidP="00CE4BD8">
      <w:pPr>
        <w:rPr>
          <w:rFonts w:ascii="Times New Roman" w:hAnsi="Times New Roman" w:cs="Times New Roman"/>
          <w:sz w:val="28"/>
          <w:szCs w:val="28"/>
          <w:lang w:val="kk-KZ"/>
        </w:rPr>
      </w:pPr>
      <w:r w:rsidRPr="000E1007">
        <w:rPr>
          <w:rFonts w:ascii="Times New Roman" w:hAnsi="Times New Roman" w:cs="Times New Roman"/>
          <w:sz w:val="28"/>
          <w:szCs w:val="28"/>
          <w:lang w:val="kk-KZ"/>
        </w:rPr>
        <w:t>Жолдың жүру бөлігінде қардың болуы екі түрлі жағдай туғызады:</w:t>
      </w:r>
    </w:p>
    <w:p w14:paraId="0796C3D9" w14:textId="77777777" w:rsidR="00CE4BD8" w:rsidRPr="000E1007" w:rsidRDefault="00CE4BD8" w:rsidP="00CE4BD8">
      <w:pPr>
        <w:rPr>
          <w:rFonts w:ascii="Times New Roman" w:hAnsi="Times New Roman" w:cs="Times New Roman"/>
          <w:sz w:val="28"/>
          <w:szCs w:val="28"/>
          <w:lang w:val="kk-KZ"/>
        </w:rPr>
      </w:pPr>
      <w:r w:rsidRPr="000E1007">
        <w:rPr>
          <w:rFonts w:ascii="Times New Roman" w:hAnsi="Times New Roman" w:cs="Times New Roman"/>
          <w:sz w:val="28"/>
          <w:szCs w:val="28"/>
          <w:lang w:val="kk-KZ"/>
        </w:rPr>
        <w:t>1) қардың борпылдақ қабаты f жылжымалы кедергісінің жоғарылауына байланысты автомобильдердің қозғалысына кедергі келтіреді;</w:t>
      </w:r>
    </w:p>
    <w:p w14:paraId="374A5A85" w14:textId="1D53C14E" w:rsidR="00CE4BD8" w:rsidRPr="000E1007" w:rsidRDefault="00CE4BD8" w:rsidP="00CE4BD8">
      <w:pPr>
        <w:rPr>
          <w:rFonts w:ascii="Times New Roman" w:hAnsi="Times New Roman" w:cs="Times New Roman"/>
          <w:sz w:val="28"/>
          <w:szCs w:val="28"/>
          <w:lang w:val="kk-KZ"/>
        </w:rPr>
      </w:pPr>
      <w:r w:rsidRPr="000E1007">
        <w:rPr>
          <w:rFonts w:ascii="Times New Roman" w:hAnsi="Times New Roman" w:cs="Times New Roman"/>
          <w:sz w:val="28"/>
          <w:szCs w:val="28"/>
          <w:lang w:val="kk-KZ"/>
        </w:rPr>
        <w:t>2) қардың тығыз қабаты, керісінше, тегіс бетті құруға мүмкіндік береді, бұл әсіресе жер асты жолдарында жылжымалы қарсылықты азайтуға көмектеседі.</w:t>
      </w:r>
    </w:p>
    <w:p w14:paraId="773156E2" w14:textId="77777777"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t>3) қардың тығыз қабатының бетіне, жоғарыда айтылғандай, мұзды қабыққа айналады және адгезия коэффициентін айтарлықтай төмендетеді. Сондықтан, жол киімдері бар жолдың жүріс бөлігінде, әсіресе түскен қарды олардың тұтастығын бұзбай толығымен тазартуға мүмкіндік беретін жабындармен, мұндай қарды тазарту қажет.</w:t>
      </w:r>
    </w:p>
    <w:p w14:paraId="312B9C3D" w14:textId="4BC8BC2D"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t>4) сондай-ақ, қардың тығыздығы мен беріктігі аз болған кезде қарды тазарту ең тиімді және үнемді екенін есте ұстаған жөн.</w:t>
      </w:r>
    </w:p>
    <w:p w14:paraId="47FE98FD" w14:textId="77777777"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t>5) қарды тазалау кезінде тербеліс кедергісінің және кесуге және жылжытуға қарсылықтың сандық мәндерін келтіреміз.</w:t>
      </w:r>
    </w:p>
    <w:p w14:paraId="0D3FFF59" w14:textId="77777777"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lastRenderedPageBreak/>
        <w:t>6) қар жамылғысының тығыздығы (салмақтық) қар салмағының оның көлеміне қатынасын білдіреді және текше сантиметрге грамммен өлшенеді (г/см3) (үлестірме материал).</w:t>
      </w:r>
    </w:p>
    <w:p w14:paraId="6EE7D6FF" w14:textId="63B991CD"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t>7) жаңадан жауған қар қабатының тығыздығы түскен қар ұшқындарының пішініне байланысты өлшенді (А. Шепелевский, 1939 ж.):</w:t>
      </w:r>
    </w:p>
    <w:p w14:paraId="474618EC" w14:textId="77777777"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t>8) жаңа түскен борпылдақ - 0,06 - 0,08</w:t>
      </w:r>
    </w:p>
    <w:p w14:paraId="6736FE8F" w14:textId="77777777"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t>9) " жас үлпектер - 0,04 - 0,07</w:t>
      </w:r>
    </w:p>
    <w:p w14:paraId="43D09236" w14:textId="77777777"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t>10) "" орташа қар ұшқыны - 0,08-0,12</w:t>
      </w:r>
    </w:p>
    <w:p w14:paraId="3385E86D" w14:textId="77777777"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t>11) "" түйірлермен-0,13</w:t>
      </w:r>
    </w:p>
    <w:p w14:paraId="33326A07" w14:textId="77777777"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t>12) "" ұсақ түйірлермен - 0,08-0,16</w:t>
      </w:r>
    </w:p>
    <w:p w14:paraId="301A4C83" w14:textId="77777777"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t>13) жаңадан жауған қар қабатының тығыздығы, ол түскен кезде желдің күшіне байланысты өлшенеді (Г. Д. Рихтер, 1945 ж.):</w:t>
      </w:r>
    </w:p>
    <w:p w14:paraId="7BF5F961" w14:textId="77777777"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t>14) тыныш ауа райында-0,04-0,07</w:t>
      </w:r>
    </w:p>
    <w:p w14:paraId="266CFC7F" w14:textId="77777777" w:rsidR="008C43FB" w:rsidRPr="000E1007" w:rsidRDefault="008C43FB" w:rsidP="008C43FB">
      <w:pPr>
        <w:rPr>
          <w:rFonts w:ascii="Times New Roman" w:hAnsi="Times New Roman" w:cs="Times New Roman"/>
          <w:sz w:val="28"/>
          <w:szCs w:val="28"/>
          <w:lang w:val="kk-KZ"/>
        </w:rPr>
      </w:pPr>
      <w:r w:rsidRPr="000E1007">
        <w:rPr>
          <w:rFonts w:ascii="Times New Roman" w:hAnsi="Times New Roman" w:cs="Times New Roman"/>
          <w:sz w:val="28"/>
          <w:szCs w:val="28"/>
          <w:lang w:val="kk-KZ"/>
        </w:rPr>
        <w:t>15) жеңіл жел кезінде-0,04-0,18</w:t>
      </w:r>
    </w:p>
    <w:p w14:paraId="3E1F4A29" w14:textId="77777777" w:rsidR="008C43FB" w:rsidRPr="008C43FB" w:rsidRDefault="008C43FB" w:rsidP="008C43FB">
      <w:pPr>
        <w:rPr>
          <w:rFonts w:ascii="Times New Roman" w:hAnsi="Times New Roman" w:cs="Times New Roman"/>
          <w:sz w:val="28"/>
          <w:szCs w:val="28"/>
        </w:rPr>
      </w:pPr>
      <w:r w:rsidRPr="008C43FB">
        <w:rPr>
          <w:rFonts w:ascii="Times New Roman" w:hAnsi="Times New Roman" w:cs="Times New Roman"/>
          <w:sz w:val="28"/>
          <w:szCs w:val="28"/>
        </w:rPr>
        <w:t>16) орташа жел кезінде - 0,12 - 0,18</w:t>
      </w:r>
    </w:p>
    <w:p w14:paraId="611B629A" w14:textId="492A8B6B" w:rsidR="008C43FB" w:rsidRDefault="008C43FB" w:rsidP="008C43FB">
      <w:pPr>
        <w:rPr>
          <w:rFonts w:ascii="Times New Roman" w:hAnsi="Times New Roman" w:cs="Times New Roman"/>
          <w:sz w:val="28"/>
          <w:szCs w:val="28"/>
        </w:rPr>
      </w:pPr>
      <w:r w:rsidRPr="008C43FB">
        <w:rPr>
          <w:rFonts w:ascii="Times New Roman" w:hAnsi="Times New Roman" w:cs="Times New Roman"/>
          <w:sz w:val="28"/>
          <w:szCs w:val="28"/>
        </w:rPr>
        <w:t>17) қатты жел кезінде-0,15-0,28</w:t>
      </w:r>
    </w:p>
    <w:p w14:paraId="22D33FD3" w14:textId="77777777" w:rsidR="008C43FB" w:rsidRPr="008C43FB" w:rsidRDefault="008C43FB" w:rsidP="00DF5163">
      <w:pPr>
        <w:jc w:val="both"/>
        <w:rPr>
          <w:rFonts w:ascii="Times New Roman" w:hAnsi="Times New Roman" w:cs="Times New Roman"/>
          <w:sz w:val="28"/>
          <w:szCs w:val="28"/>
        </w:rPr>
      </w:pPr>
      <w:r w:rsidRPr="008C43FB">
        <w:rPr>
          <w:rFonts w:ascii="Times New Roman" w:hAnsi="Times New Roman" w:cs="Times New Roman"/>
          <w:sz w:val="28"/>
          <w:szCs w:val="28"/>
        </w:rPr>
        <w:t>18) қар жамылғысының тығыздығы уақыт өте келе өз салмағының, жаңадан пайда болған қабаттардың қысымының және желдің тығыздалу әсерінің әсерінен біртіндеп артып, қыстың соңында орташа есеппен 0,30-ға жетеді.</w:t>
      </w:r>
    </w:p>
    <w:p w14:paraId="0033702D" w14:textId="0CF2C286" w:rsidR="008C43FB" w:rsidRDefault="008C43FB" w:rsidP="00DF5163">
      <w:pPr>
        <w:jc w:val="both"/>
        <w:rPr>
          <w:rFonts w:ascii="Times New Roman" w:hAnsi="Times New Roman" w:cs="Times New Roman"/>
          <w:sz w:val="28"/>
          <w:szCs w:val="28"/>
        </w:rPr>
      </w:pPr>
      <w:r w:rsidRPr="008C43FB">
        <w:rPr>
          <w:rFonts w:ascii="Times New Roman" w:hAnsi="Times New Roman" w:cs="Times New Roman"/>
          <w:sz w:val="28"/>
          <w:szCs w:val="28"/>
        </w:rPr>
        <w:t>19) қар жамылғысының беріктігі (қаттылығы) шаршы сантиметрге килограммен (кГ/см2) өлшенген оның көтеру қабілетін білдіреді.</w:t>
      </w:r>
    </w:p>
    <w:p w14:paraId="5BD7ED47" w14:textId="77777777" w:rsidR="008C43FB" w:rsidRPr="008C43FB" w:rsidRDefault="008C43FB" w:rsidP="00DF5163">
      <w:pPr>
        <w:jc w:val="both"/>
        <w:rPr>
          <w:rFonts w:ascii="Times New Roman" w:hAnsi="Times New Roman" w:cs="Times New Roman"/>
          <w:sz w:val="28"/>
          <w:szCs w:val="28"/>
        </w:rPr>
      </w:pPr>
      <w:r w:rsidRPr="008C43FB">
        <w:rPr>
          <w:rFonts w:ascii="Times New Roman" w:hAnsi="Times New Roman" w:cs="Times New Roman"/>
          <w:sz w:val="28"/>
          <w:szCs w:val="28"/>
        </w:rPr>
        <w:t>20) физикалық тұрғыдан алғанда, қар жамылғысының беріктігі оның тығыздығына, Кристалл аралық адгезияның сипатына және температураға байланысты.</w:t>
      </w:r>
    </w:p>
    <w:p w14:paraId="05B6942A" w14:textId="77777777" w:rsidR="008C43FB" w:rsidRPr="008C43FB" w:rsidRDefault="008C43FB" w:rsidP="00DF5163">
      <w:pPr>
        <w:jc w:val="both"/>
        <w:rPr>
          <w:rFonts w:ascii="Times New Roman" w:hAnsi="Times New Roman" w:cs="Times New Roman"/>
          <w:sz w:val="28"/>
          <w:szCs w:val="28"/>
        </w:rPr>
      </w:pPr>
      <w:r w:rsidRPr="008C43FB">
        <w:rPr>
          <w:rFonts w:ascii="Times New Roman" w:hAnsi="Times New Roman" w:cs="Times New Roman"/>
          <w:sz w:val="28"/>
          <w:szCs w:val="28"/>
        </w:rPr>
        <w:t>21) 1-кестеде қар температурасы -3° төмен болған кезде бұзылмаған қар жамылғысының беріктігінің оның тығыздығына тәуелділігі көрсетілген.</w:t>
      </w:r>
    </w:p>
    <w:p w14:paraId="38B241C5" w14:textId="77777777" w:rsidR="00846CF3" w:rsidRDefault="00846CF3" w:rsidP="00DF5163">
      <w:pPr>
        <w:jc w:val="both"/>
        <w:rPr>
          <w:rFonts w:ascii="Times New Roman" w:hAnsi="Times New Roman" w:cs="Times New Roman"/>
          <w:sz w:val="28"/>
          <w:szCs w:val="28"/>
        </w:rPr>
      </w:pPr>
    </w:p>
    <w:p w14:paraId="5D2BBA61" w14:textId="77777777" w:rsidR="00846CF3" w:rsidRDefault="00846CF3" w:rsidP="00DF5163">
      <w:pPr>
        <w:jc w:val="both"/>
        <w:rPr>
          <w:rFonts w:ascii="Times New Roman" w:hAnsi="Times New Roman" w:cs="Times New Roman"/>
          <w:sz w:val="28"/>
          <w:szCs w:val="28"/>
        </w:rPr>
      </w:pPr>
    </w:p>
    <w:p w14:paraId="3C361C99" w14:textId="77777777" w:rsidR="00846CF3" w:rsidRDefault="00846CF3" w:rsidP="008C43FB">
      <w:pPr>
        <w:rPr>
          <w:rFonts w:ascii="Times New Roman" w:hAnsi="Times New Roman" w:cs="Times New Roman"/>
          <w:sz w:val="28"/>
          <w:szCs w:val="28"/>
        </w:rPr>
      </w:pPr>
    </w:p>
    <w:p w14:paraId="65553651" w14:textId="77777777" w:rsidR="00846CF3" w:rsidRDefault="00846CF3" w:rsidP="008C43FB">
      <w:pPr>
        <w:rPr>
          <w:rFonts w:ascii="Times New Roman" w:hAnsi="Times New Roman" w:cs="Times New Roman"/>
          <w:sz w:val="28"/>
          <w:szCs w:val="28"/>
        </w:rPr>
      </w:pPr>
    </w:p>
    <w:p w14:paraId="581D53C3" w14:textId="02F3FD9E" w:rsidR="008C43FB" w:rsidRDefault="008C43FB" w:rsidP="008C43FB">
      <w:pPr>
        <w:rPr>
          <w:rFonts w:ascii="Times New Roman" w:hAnsi="Times New Roman" w:cs="Times New Roman"/>
          <w:sz w:val="28"/>
          <w:szCs w:val="28"/>
        </w:rPr>
      </w:pPr>
      <w:r w:rsidRPr="008C43FB">
        <w:rPr>
          <w:rFonts w:ascii="Times New Roman" w:hAnsi="Times New Roman" w:cs="Times New Roman"/>
          <w:sz w:val="28"/>
          <w:szCs w:val="28"/>
        </w:rPr>
        <w:t>22) 1-кесте</w:t>
      </w:r>
    </w:p>
    <w:tbl>
      <w:tblPr>
        <w:tblW w:w="5000" w:type="pct"/>
        <w:jc w:val="center"/>
        <w:tblCellMar>
          <w:left w:w="0" w:type="dxa"/>
          <w:right w:w="0" w:type="dxa"/>
        </w:tblCellMar>
        <w:tblLook w:val="04A0" w:firstRow="1" w:lastRow="0" w:firstColumn="1" w:lastColumn="0" w:noHBand="0" w:noVBand="1"/>
      </w:tblPr>
      <w:tblGrid>
        <w:gridCol w:w="3398"/>
        <w:gridCol w:w="5947"/>
      </w:tblGrid>
      <w:tr w:rsidR="00846CF3" w:rsidRPr="00DF5163" w14:paraId="60FD066B" w14:textId="77777777" w:rsidTr="00A22698">
        <w:trPr>
          <w:tblHeader/>
          <w:jc w:val="center"/>
        </w:trPr>
        <w:tc>
          <w:tcPr>
            <w:tcW w:w="181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1917DAD" w14:textId="3728693F" w:rsidR="00846CF3" w:rsidRPr="00DF5163" w:rsidRDefault="00DF5163" w:rsidP="00A22698">
            <w:pPr>
              <w:spacing w:after="0" w:line="240" w:lineRule="auto"/>
              <w:jc w:val="center"/>
              <w:rPr>
                <w:rFonts w:ascii="Times New Roman" w:eastAsia="Times New Roman" w:hAnsi="Times New Roman" w:cs="Times New Roman"/>
                <w:sz w:val="20"/>
                <w:szCs w:val="20"/>
                <w:lang w:val="kk-KZ" w:eastAsia="ru-RU"/>
              </w:rPr>
            </w:pPr>
            <w:r>
              <w:rPr>
                <w:rFonts w:ascii="Times New Roman" w:eastAsia="Times New Roman" w:hAnsi="Times New Roman" w:cs="Times New Roman"/>
                <w:sz w:val="20"/>
                <w:szCs w:val="20"/>
                <w:lang w:val="kk-KZ" w:eastAsia="ru-RU"/>
              </w:rPr>
              <w:lastRenderedPageBreak/>
              <w:t>Қар тығыздығы</w:t>
            </w:r>
          </w:p>
        </w:tc>
        <w:tc>
          <w:tcPr>
            <w:tcW w:w="3182" w:type="pct"/>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14:paraId="058F2EA4" w14:textId="47654C96" w:rsidR="00846CF3" w:rsidRPr="00DF5163" w:rsidRDefault="00DF5163" w:rsidP="00A22698">
            <w:pPr>
              <w:spacing w:after="0" w:line="240" w:lineRule="auto"/>
              <w:jc w:val="center"/>
              <w:rPr>
                <w:rFonts w:ascii="Times New Roman" w:eastAsia="Times New Roman" w:hAnsi="Times New Roman" w:cs="Times New Roman"/>
                <w:sz w:val="20"/>
                <w:szCs w:val="20"/>
                <w:lang w:val="kk-KZ" w:eastAsia="ru-RU"/>
              </w:rPr>
            </w:pPr>
            <w:r>
              <w:rPr>
                <w:rFonts w:ascii="Times New Roman" w:eastAsia="Times New Roman" w:hAnsi="Times New Roman" w:cs="Times New Roman"/>
                <w:color w:val="000000"/>
                <w:sz w:val="20"/>
                <w:szCs w:val="20"/>
                <w:lang w:val="kk-KZ" w:eastAsia="ru-RU"/>
              </w:rPr>
              <w:t>Қар қабатының көтергіш қаблеттілігі</w:t>
            </w:r>
            <w:r w:rsidR="00846CF3" w:rsidRPr="00DF5163">
              <w:rPr>
                <w:rFonts w:ascii="Times New Roman" w:eastAsia="Times New Roman" w:hAnsi="Times New Roman" w:cs="Times New Roman"/>
                <w:color w:val="000000"/>
                <w:sz w:val="20"/>
                <w:szCs w:val="20"/>
                <w:lang w:val="kk-KZ" w:eastAsia="ru-RU"/>
              </w:rPr>
              <w:t>, кГ/см</w:t>
            </w:r>
            <w:r w:rsidR="00846CF3" w:rsidRPr="00DF5163">
              <w:rPr>
                <w:rFonts w:ascii="Times New Roman" w:eastAsia="Times New Roman" w:hAnsi="Times New Roman" w:cs="Times New Roman"/>
                <w:sz w:val="20"/>
                <w:szCs w:val="20"/>
                <w:vertAlign w:val="superscript"/>
                <w:lang w:val="kk-KZ" w:eastAsia="ru-RU"/>
              </w:rPr>
              <w:t>2</w:t>
            </w:r>
          </w:p>
        </w:tc>
      </w:tr>
      <w:tr w:rsidR="00846CF3" w:rsidRPr="00E27639" w14:paraId="379E4638" w14:textId="77777777" w:rsidTr="00A22698">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65EC2397"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0,10</w:t>
            </w:r>
          </w:p>
        </w:tc>
        <w:tc>
          <w:tcPr>
            <w:tcW w:w="3182" w:type="pct"/>
            <w:tcBorders>
              <w:top w:val="nil"/>
              <w:left w:val="nil"/>
              <w:bottom w:val="nil"/>
              <w:right w:val="single" w:sz="4" w:space="0" w:color="auto"/>
            </w:tcBorders>
            <w:tcMar>
              <w:top w:w="0" w:type="dxa"/>
              <w:left w:w="28" w:type="dxa"/>
              <w:bottom w:w="0" w:type="dxa"/>
              <w:right w:w="28" w:type="dxa"/>
            </w:tcMar>
            <w:hideMark/>
          </w:tcPr>
          <w:p w14:paraId="2F1E4733"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0,02</w:t>
            </w:r>
          </w:p>
        </w:tc>
      </w:tr>
      <w:tr w:rsidR="00846CF3" w:rsidRPr="00E27639" w14:paraId="6B8AF1EB" w14:textId="77777777" w:rsidTr="00A22698">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4DF8B240"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0,15</w:t>
            </w:r>
          </w:p>
        </w:tc>
        <w:tc>
          <w:tcPr>
            <w:tcW w:w="3182" w:type="pct"/>
            <w:tcBorders>
              <w:top w:val="nil"/>
              <w:left w:val="nil"/>
              <w:bottom w:val="nil"/>
              <w:right w:val="single" w:sz="4" w:space="0" w:color="auto"/>
            </w:tcBorders>
            <w:tcMar>
              <w:top w:w="0" w:type="dxa"/>
              <w:left w:w="28" w:type="dxa"/>
              <w:bottom w:w="0" w:type="dxa"/>
              <w:right w:w="28" w:type="dxa"/>
            </w:tcMar>
            <w:hideMark/>
          </w:tcPr>
          <w:p w14:paraId="58DB2E45"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0,03</w:t>
            </w:r>
          </w:p>
        </w:tc>
      </w:tr>
      <w:tr w:rsidR="00846CF3" w:rsidRPr="00E27639" w14:paraId="0A55EBD0" w14:textId="77777777" w:rsidTr="00A22698">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4C6FB0F1"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0,20</w:t>
            </w:r>
          </w:p>
        </w:tc>
        <w:tc>
          <w:tcPr>
            <w:tcW w:w="3182" w:type="pct"/>
            <w:tcBorders>
              <w:top w:val="nil"/>
              <w:left w:val="nil"/>
              <w:bottom w:val="nil"/>
              <w:right w:val="single" w:sz="4" w:space="0" w:color="auto"/>
            </w:tcBorders>
            <w:tcMar>
              <w:top w:w="0" w:type="dxa"/>
              <w:left w:w="28" w:type="dxa"/>
              <w:bottom w:w="0" w:type="dxa"/>
              <w:right w:w="28" w:type="dxa"/>
            </w:tcMar>
            <w:hideMark/>
          </w:tcPr>
          <w:p w14:paraId="73E3EF08"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0,06</w:t>
            </w:r>
          </w:p>
        </w:tc>
      </w:tr>
      <w:tr w:rsidR="00846CF3" w:rsidRPr="00E27639" w14:paraId="121342FB" w14:textId="77777777" w:rsidTr="00A22698">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1D443F3D"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0,25</w:t>
            </w:r>
          </w:p>
        </w:tc>
        <w:tc>
          <w:tcPr>
            <w:tcW w:w="3182" w:type="pct"/>
            <w:tcBorders>
              <w:top w:val="nil"/>
              <w:left w:val="nil"/>
              <w:bottom w:val="nil"/>
              <w:right w:val="single" w:sz="4" w:space="0" w:color="auto"/>
            </w:tcBorders>
            <w:tcMar>
              <w:top w:w="0" w:type="dxa"/>
              <w:left w:w="28" w:type="dxa"/>
              <w:bottom w:w="0" w:type="dxa"/>
              <w:right w:w="28" w:type="dxa"/>
            </w:tcMar>
            <w:hideMark/>
          </w:tcPr>
          <w:p w14:paraId="5E3AD53C"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0,10</w:t>
            </w:r>
          </w:p>
        </w:tc>
      </w:tr>
      <w:tr w:rsidR="00846CF3" w:rsidRPr="00E27639" w14:paraId="4E48EAC4" w14:textId="77777777" w:rsidTr="00A22698">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07FD450B"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0,30</w:t>
            </w:r>
          </w:p>
        </w:tc>
        <w:tc>
          <w:tcPr>
            <w:tcW w:w="3182" w:type="pct"/>
            <w:tcBorders>
              <w:top w:val="nil"/>
              <w:left w:val="nil"/>
              <w:bottom w:val="nil"/>
              <w:right w:val="single" w:sz="4" w:space="0" w:color="auto"/>
            </w:tcBorders>
            <w:tcMar>
              <w:top w:w="0" w:type="dxa"/>
              <w:left w:w="28" w:type="dxa"/>
              <w:bottom w:w="0" w:type="dxa"/>
              <w:right w:w="28" w:type="dxa"/>
            </w:tcMar>
            <w:hideMark/>
          </w:tcPr>
          <w:p w14:paraId="1A4E70C5"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0,15</w:t>
            </w:r>
          </w:p>
        </w:tc>
      </w:tr>
      <w:tr w:rsidR="00846CF3" w:rsidRPr="00E27639" w14:paraId="3796957B" w14:textId="77777777" w:rsidTr="00A22698">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5E6339B1"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0,35</w:t>
            </w:r>
          </w:p>
        </w:tc>
        <w:tc>
          <w:tcPr>
            <w:tcW w:w="3182" w:type="pct"/>
            <w:tcBorders>
              <w:top w:val="nil"/>
              <w:left w:val="nil"/>
              <w:bottom w:val="nil"/>
              <w:right w:val="single" w:sz="4" w:space="0" w:color="auto"/>
            </w:tcBorders>
            <w:tcMar>
              <w:top w:w="0" w:type="dxa"/>
              <w:left w:w="28" w:type="dxa"/>
              <w:bottom w:w="0" w:type="dxa"/>
              <w:right w:w="28" w:type="dxa"/>
            </w:tcMar>
            <w:hideMark/>
          </w:tcPr>
          <w:p w14:paraId="1FA92900"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0,25</w:t>
            </w:r>
          </w:p>
        </w:tc>
      </w:tr>
      <w:tr w:rsidR="00846CF3" w:rsidRPr="00E27639" w14:paraId="73DEFDDF" w14:textId="77777777" w:rsidTr="00A22698">
        <w:trPr>
          <w:jc w:val="center"/>
        </w:trPr>
        <w:tc>
          <w:tcPr>
            <w:tcW w:w="1818"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14:paraId="26F1572B"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0,40</w:t>
            </w:r>
          </w:p>
        </w:tc>
        <w:tc>
          <w:tcPr>
            <w:tcW w:w="3182" w:type="pct"/>
            <w:tcBorders>
              <w:top w:val="nil"/>
              <w:left w:val="nil"/>
              <w:bottom w:val="single" w:sz="4" w:space="0" w:color="auto"/>
              <w:right w:val="single" w:sz="4" w:space="0" w:color="auto"/>
            </w:tcBorders>
            <w:tcMar>
              <w:top w:w="0" w:type="dxa"/>
              <w:left w:w="28" w:type="dxa"/>
              <w:bottom w:w="0" w:type="dxa"/>
              <w:right w:w="28" w:type="dxa"/>
            </w:tcMar>
            <w:hideMark/>
          </w:tcPr>
          <w:p w14:paraId="13A9CB0A" w14:textId="77777777" w:rsidR="00846CF3" w:rsidRPr="00E27639" w:rsidRDefault="00846CF3" w:rsidP="00A22698">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0,30</w:t>
            </w:r>
          </w:p>
        </w:tc>
      </w:tr>
    </w:tbl>
    <w:p w14:paraId="748CCF18" w14:textId="31824269" w:rsidR="00846CF3" w:rsidRDefault="00C36C40" w:rsidP="008C43FB">
      <w:pPr>
        <w:rPr>
          <w:rFonts w:ascii="Times New Roman" w:hAnsi="Times New Roman" w:cs="Times New Roman"/>
          <w:sz w:val="28"/>
          <w:szCs w:val="28"/>
        </w:rPr>
      </w:pPr>
      <w:r>
        <w:rPr>
          <w:rFonts w:ascii="Times New Roman" w:hAnsi="Times New Roman" w:cs="Times New Roman"/>
          <w:sz w:val="28"/>
          <w:szCs w:val="28"/>
          <w:lang w:val="kk-KZ"/>
        </w:rPr>
        <w:t xml:space="preserve">      </w:t>
      </w:r>
      <w:r w:rsidR="00846CF3" w:rsidRPr="00846CF3">
        <w:rPr>
          <w:rFonts w:ascii="Times New Roman" w:hAnsi="Times New Roman" w:cs="Times New Roman"/>
          <w:sz w:val="28"/>
          <w:szCs w:val="28"/>
        </w:rPr>
        <w:t>Құрғақ қар кезінде тығыздығы 0,4-ке дейін жолдың жүріс бөлігінде қар қабатының болуы тербеліс кедергісінің ұлғаюына және осыдан автомобильдердің қозғалыс жылдамдығының төмендеуіне әкеледі. Қар қабатының қалыңдығына байланысты жылдамдықтар әсерінің сандық мәндері 1-суретте келтірілген.</w:t>
      </w:r>
    </w:p>
    <w:p w14:paraId="242C66FA" w14:textId="6D570E9E" w:rsidR="00846CF3" w:rsidRDefault="00846CF3" w:rsidP="008C43FB">
      <w:pPr>
        <w:rPr>
          <w:rFonts w:ascii="Times New Roman" w:hAnsi="Times New Roman" w:cs="Times New Roman"/>
          <w:sz w:val="28"/>
          <w:szCs w:val="28"/>
        </w:rPr>
      </w:pPr>
      <w:r>
        <w:rPr>
          <w:noProof/>
          <w:lang w:eastAsia="ru-RU"/>
        </w:rPr>
        <w:drawing>
          <wp:inline distT="0" distB="0" distL="0" distR="0" wp14:anchorId="3738E776" wp14:editId="1D1479A1">
            <wp:extent cx="2966794" cy="3819525"/>
            <wp:effectExtent l="0" t="0" r="5080" b="0"/>
            <wp:docPr id="1" name="Рисунок 1" descr="http://files.stroyinf.ru/Data1/45/45360/x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iles.stroyinf.ru/Data1/45/45360/x00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66794" cy="3819525"/>
                    </a:xfrm>
                    <a:prstGeom prst="rect">
                      <a:avLst/>
                    </a:prstGeom>
                    <a:noFill/>
                    <a:ln>
                      <a:noFill/>
                    </a:ln>
                  </pic:spPr>
                </pic:pic>
              </a:graphicData>
            </a:graphic>
          </wp:inline>
        </w:drawing>
      </w:r>
    </w:p>
    <w:p w14:paraId="03512E15" w14:textId="77777777" w:rsidR="00846CF3" w:rsidRPr="00846CF3" w:rsidRDefault="00846CF3" w:rsidP="00846CF3">
      <w:pPr>
        <w:rPr>
          <w:rFonts w:ascii="Times New Roman" w:hAnsi="Times New Roman" w:cs="Times New Roman"/>
          <w:sz w:val="28"/>
          <w:szCs w:val="28"/>
        </w:rPr>
      </w:pPr>
      <w:r w:rsidRPr="00846CF3">
        <w:rPr>
          <w:rFonts w:ascii="Times New Roman" w:hAnsi="Times New Roman" w:cs="Times New Roman"/>
          <w:sz w:val="28"/>
          <w:szCs w:val="28"/>
        </w:rPr>
        <w:t>Сур. 1. Автомобильдердің қозғалыс жылдамдығының бұзылмаған қар қабатының қалыңдығына тәуелділігі</w:t>
      </w:r>
    </w:p>
    <w:p w14:paraId="3FD8A52E" w14:textId="3AE55335" w:rsidR="00846CF3" w:rsidRDefault="00846CF3" w:rsidP="00846CF3">
      <w:pPr>
        <w:rPr>
          <w:rFonts w:ascii="Times New Roman" w:hAnsi="Times New Roman" w:cs="Times New Roman"/>
          <w:sz w:val="28"/>
          <w:szCs w:val="28"/>
        </w:rPr>
      </w:pPr>
      <w:r w:rsidRPr="00846CF3">
        <w:rPr>
          <w:rFonts w:ascii="Times New Roman" w:hAnsi="Times New Roman" w:cs="Times New Roman"/>
          <w:sz w:val="28"/>
          <w:szCs w:val="28"/>
        </w:rPr>
        <w:t>Жолдарда қар мен мұзға қарсы күрес жөніндегі іс-шаралардың негізгі түрлері:</w:t>
      </w:r>
    </w:p>
    <w:p w14:paraId="175A1F1D" w14:textId="18994793" w:rsidR="00846CF3" w:rsidRPr="00C36C40" w:rsidRDefault="00846CF3" w:rsidP="00C36C40">
      <w:pPr>
        <w:pStyle w:val="a3"/>
        <w:numPr>
          <w:ilvl w:val="0"/>
          <w:numId w:val="7"/>
        </w:numPr>
        <w:rPr>
          <w:rFonts w:ascii="Times New Roman" w:hAnsi="Times New Roman" w:cs="Times New Roman"/>
          <w:sz w:val="28"/>
          <w:szCs w:val="28"/>
        </w:rPr>
      </w:pPr>
      <w:r w:rsidRPr="00C36C40">
        <w:rPr>
          <w:rFonts w:ascii="Times New Roman" w:hAnsi="Times New Roman" w:cs="Times New Roman"/>
          <w:sz w:val="28"/>
          <w:szCs w:val="28"/>
        </w:rPr>
        <w:t>жолдың жүру бөлігі мен жол жиектерін, айналадағы жерден жел әкелетін қар шөгінділерінен қорғау;</w:t>
      </w:r>
    </w:p>
    <w:p w14:paraId="776847BD" w14:textId="5469DA5F" w:rsidR="00846CF3" w:rsidRPr="00C36C40" w:rsidRDefault="00846CF3" w:rsidP="00C36C40">
      <w:pPr>
        <w:pStyle w:val="a3"/>
        <w:numPr>
          <w:ilvl w:val="0"/>
          <w:numId w:val="7"/>
        </w:numPr>
        <w:rPr>
          <w:rFonts w:ascii="Times New Roman" w:hAnsi="Times New Roman" w:cs="Times New Roman"/>
          <w:sz w:val="28"/>
          <w:szCs w:val="28"/>
        </w:rPr>
      </w:pPr>
      <w:r w:rsidRPr="00C36C40">
        <w:rPr>
          <w:rFonts w:ascii="Times New Roman" w:hAnsi="Times New Roman" w:cs="Times New Roman"/>
          <w:sz w:val="28"/>
          <w:szCs w:val="28"/>
        </w:rPr>
        <w:t>жол жиектерінен және жол жиектерінен қарды тазалау;</w:t>
      </w:r>
    </w:p>
    <w:p w14:paraId="7695244E" w14:textId="3908F7DB" w:rsidR="00846CF3" w:rsidRPr="00C36C40" w:rsidRDefault="00846CF3" w:rsidP="00C36C40">
      <w:pPr>
        <w:pStyle w:val="a3"/>
        <w:numPr>
          <w:ilvl w:val="0"/>
          <w:numId w:val="7"/>
        </w:numPr>
        <w:rPr>
          <w:rFonts w:ascii="Times New Roman" w:hAnsi="Times New Roman" w:cs="Times New Roman"/>
          <w:sz w:val="28"/>
          <w:szCs w:val="28"/>
        </w:rPr>
      </w:pPr>
      <w:r w:rsidRPr="00C36C40">
        <w:rPr>
          <w:rFonts w:ascii="Times New Roman" w:hAnsi="Times New Roman" w:cs="Times New Roman"/>
          <w:sz w:val="28"/>
          <w:szCs w:val="28"/>
        </w:rPr>
        <w:t>жолдың жүру бөлігінде мұз қатуды болдырмау және жою;</w:t>
      </w:r>
    </w:p>
    <w:p w14:paraId="529EADE9" w14:textId="1B48AE5A" w:rsidR="00846CF3" w:rsidRPr="00C36C40" w:rsidRDefault="00846CF3" w:rsidP="00C36C40">
      <w:pPr>
        <w:pStyle w:val="a3"/>
        <w:numPr>
          <w:ilvl w:val="0"/>
          <w:numId w:val="7"/>
        </w:numPr>
        <w:rPr>
          <w:rFonts w:ascii="Times New Roman" w:hAnsi="Times New Roman" w:cs="Times New Roman"/>
          <w:sz w:val="28"/>
          <w:szCs w:val="28"/>
        </w:rPr>
      </w:pPr>
      <w:r w:rsidRPr="00C36C40">
        <w:rPr>
          <w:rFonts w:ascii="Times New Roman" w:hAnsi="Times New Roman" w:cs="Times New Roman"/>
          <w:sz w:val="28"/>
          <w:szCs w:val="28"/>
        </w:rPr>
        <w:t>көшкіндердің пайда болуына жол бермеу және оларды жою жөніндегі шаралар;</w:t>
      </w:r>
    </w:p>
    <w:p w14:paraId="0AB5DBB1" w14:textId="12552F56" w:rsidR="00846CF3" w:rsidRPr="00C36C40" w:rsidRDefault="00846CF3" w:rsidP="00C36C40">
      <w:pPr>
        <w:pStyle w:val="a3"/>
        <w:numPr>
          <w:ilvl w:val="0"/>
          <w:numId w:val="7"/>
        </w:numPr>
        <w:rPr>
          <w:rFonts w:ascii="Times New Roman" w:hAnsi="Times New Roman" w:cs="Times New Roman"/>
          <w:sz w:val="28"/>
          <w:szCs w:val="28"/>
        </w:rPr>
      </w:pPr>
      <w:r w:rsidRPr="00C36C40">
        <w:rPr>
          <w:rFonts w:ascii="Times New Roman" w:hAnsi="Times New Roman" w:cs="Times New Roman"/>
          <w:sz w:val="28"/>
          <w:szCs w:val="28"/>
        </w:rPr>
        <w:t>мұздардың пайда болуына жол бермеу және оларды жою шаралары.</w:t>
      </w:r>
    </w:p>
    <w:p w14:paraId="6CD48820" w14:textId="6A21FAC5" w:rsidR="00846CF3" w:rsidRDefault="00C36C40" w:rsidP="00846CF3">
      <w:pPr>
        <w:rPr>
          <w:rFonts w:ascii="Times New Roman" w:hAnsi="Times New Roman" w:cs="Times New Roman"/>
          <w:sz w:val="28"/>
          <w:szCs w:val="28"/>
        </w:rPr>
      </w:pPr>
      <w:r>
        <w:rPr>
          <w:rFonts w:ascii="Times New Roman" w:hAnsi="Times New Roman" w:cs="Times New Roman"/>
          <w:sz w:val="28"/>
          <w:szCs w:val="28"/>
          <w:lang w:val="kk-KZ"/>
        </w:rPr>
        <w:lastRenderedPageBreak/>
        <w:t xml:space="preserve">      </w:t>
      </w:r>
      <w:r w:rsidR="00846CF3" w:rsidRPr="00846CF3">
        <w:rPr>
          <w:rFonts w:ascii="Times New Roman" w:hAnsi="Times New Roman" w:cs="Times New Roman"/>
          <w:sz w:val="28"/>
          <w:szCs w:val="28"/>
        </w:rPr>
        <w:t>Жолдың жер төсемінде қардың пайда болуын анықтайтын негізгі факторлар: боран режимі, қар жамылғысының биіктігі, жер төсемінің элементтері, табиғи фактор (жол өтетін жер бедері, өсімдіктердің болуы және т.б.) болып табылады.</w:t>
      </w:r>
    </w:p>
    <w:p w14:paraId="4749BC23" w14:textId="4432C592" w:rsidR="00846CF3" w:rsidRPr="00846CF3" w:rsidRDefault="00C36C40" w:rsidP="00846CF3">
      <w:pPr>
        <w:rPr>
          <w:rFonts w:ascii="Times New Roman" w:hAnsi="Times New Roman" w:cs="Times New Roman"/>
          <w:sz w:val="28"/>
          <w:szCs w:val="28"/>
        </w:rPr>
      </w:pPr>
      <w:r>
        <w:rPr>
          <w:rFonts w:ascii="Times New Roman" w:hAnsi="Times New Roman" w:cs="Times New Roman"/>
          <w:sz w:val="28"/>
          <w:szCs w:val="28"/>
          <w:lang w:val="kk-KZ"/>
        </w:rPr>
        <w:t xml:space="preserve">      </w:t>
      </w:r>
      <w:r w:rsidR="00846CF3" w:rsidRPr="00846CF3">
        <w:rPr>
          <w:rFonts w:ascii="Times New Roman" w:hAnsi="Times New Roman" w:cs="Times New Roman"/>
          <w:sz w:val="28"/>
          <w:szCs w:val="28"/>
        </w:rPr>
        <w:t>Жолдарды трассалау кезіндегі негізгі қардан қорғау іс-шаралары мыналар болып табылады:</w:t>
      </w:r>
    </w:p>
    <w:p w14:paraId="72C359C3" w14:textId="1E712289" w:rsidR="00846CF3" w:rsidRPr="00846CF3" w:rsidRDefault="00846CF3" w:rsidP="00846CF3">
      <w:pPr>
        <w:rPr>
          <w:rFonts w:ascii="Times New Roman" w:hAnsi="Times New Roman" w:cs="Times New Roman"/>
          <w:sz w:val="28"/>
          <w:szCs w:val="28"/>
        </w:rPr>
      </w:pPr>
      <w:r w:rsidRPr="00846CF3">
        <w:rPr>
          <w:rFonts w:ascii="Times New Roman" w:hAnsi="Times New Roman" w:cs="Times New Roman"/>
          <w:sz w:val="28"/>
          <w:szCs w:val="28"/>
        </w:rPr>
        <w:t>- маңызы аз жерлер бойынша трассаны салу;</w:t>
      </w:r>
    </w:p>
    <w:p w14:paraId="42B61E1B" w14:textId="6FFE8EF0" w:rsidR="00846CF3" w:rsidRDefault="00846CF3" w:rsidP="00846CF3">
      <w:pPr>
        <w:rPr>
          <w:rFonts w:ascii="Times New Roman" w:hAnsi="Times New Roman" w:cs="Times New Roman"/>
          <w:sz w:val="28"/>
          <w:szCs w:val="28"/>
        </w:rPr>
      </w:pPr>
      <w:r w:rsidRPr="00846CF3">
        <w:rPr>
          <w:rFonts w:ascii="Times New Roman" w:hAnsi="Times New Roman" w:cs="Times New Roman"/>
          <w:sz w:val="28"/>
          <w:szCs w:val="28"/>
        </w:rPr>
        <w:t>- трассалау кезінде басты Боранды желдердің бағыттарын есепке алу.</w:t>
      </w:r>
    </w:p>
    <w:p w14:paraId="13BE805B" w14:textId="6401229B" w:rsidR="00846CF3" w:rsidRPr="000E1007" w:rsidRDefault="00846CF3" w:rsidP="00846CF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0E1007">
        <w:rPr>
          <w:rFonts w:ascii="Times New Roman" w:hAnsi="Times New Roman" w:cs="Times New Roman"/>
          <w:sz w:val="28"/>
          <w:szCs w:val="28"/>
          <w:lang w:val="kk-KZ"/>
        </w:rPr>
        <w:t>Жолдың қармен жабылмауы едәуір дәрежеде жоспар мен бойлық профиль элементтерінің жер бедерімен дұрыс үйлесуіне және бұл ретте басты Боранды желдердің бағытын ескеруге байланысты. Рельефтің әр түрлі сипаты мен трассаның орналасуы бар жер төсемінің ену деңгейі бірдей емес.</w:t>
      </w:r>
    </w:p>
    <w:p w14:paraId="1A998035" w14:textId="6E1575CC" w:rsidR="007675ED" w:rsidRPr="00C36C40" w:rsidRDefault="00C36C40" w:rsidP="00846CF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7675ED" w:rsidRPr="000E1007">
        <w:rPr>
          <w:rFonts w:ascii="Times New Roman" w:hAnsi="Times New Roman" w:cs="Times New Roman"/>
          <w:sz w:val="28"/>
          <w:szCs w:val="28"/>
          <w:lang w:val="kk-KZ"/>
        </w:rPr>
        <w:t xml:space="preserve">Жаңадан салынып жатқан немесе реконструкцияланатын жолдарды жобалау кезінде жолдардың қарға төзімділігін қамтамасыз ету жөніндегі шараларды көздеу ұсынылады. </w:t>
      </w:r>
      <w:r w:rsidR="007675ED" w:rsidRPr="00C36C40">
        <w:rPr>
          <w:rFonts w:ascii="Times New Roman" w:hAnsi="Times New Roman" w:cs="Times New Roman"/>
          <w:sz w:val="28"/>
          <w:szCs w:val="28"/>
          <w:lang w:val="kk-KZ"/>
        </w:rPr>
        <w:t>Оларға мыналар жатады:</w:t>
      </w:r>
    </w:p>
    <w:p w14:paraId="1B7B0E96" w14:textId="7DAB237B" w:rsidR="007675ED" w:rsidRPr="007675ED" w:rsidRDefault="007675ED" w:rsidP="007675ED">
      <w:pPr>
        <w:pStyle w:val="a3"/>
        <w:numPr>
          <w:ilvl w:val="0"/>
          <w:numId w:val="2"/>
        </w:numPr>
        <w:rPr>
          <w:rFonts w:ascii="Times New Roman" w:hAnsi="Times New Roman" w:cs="Times New Roman"/>
          <w:sz w:val="28"/>
          <w:szCs w:val="28"/>
        </w:rPr>
      </w:pPr>
      <w:r w:rsidRPr="007675ED">
        <w:rPr>
          <w:rFonts w:ascii="Times New Roman" w:hAnsi="Times New Roman" w:cs="Times New Roman"/>
          <w:sz w:val="28"/>
          <w:szCs w:val="28"/>
        </w:rPr>
        <w:t>жұмыс белгілері бар қарға төзімді жағалаулардың бойлық профилін жобалау қарға төзімділік жағдайы бойынша жетекші жұмыс белгісінен көп;</w:t>
      </w:r>
    </w:p>
    <w:p w14:paraId="5AEB58F2" w14:textId="3DA32752" w:rsidR="007675ED" w:rsidRPr="00C36C40" w:rsidRDefault="007675ED" w:rsidP="00C36C40">
      <w:pPr>
        <w:pStyle w:val="a3"/>
        <w:numPr>
          <w:ilvl w:val="0"/>
          <w:numId w:val="2"/>
        </w:numPr>
        <w:rPr>
          <w:rFonts w:ascii="Times New Roman" w:hAnsi="Times New Roman" w:cs="Times New Roman"/>
          <w:sz w:val="28"/>
          <w:szCs w:val="28"/>
        </w:rPr>
      </w:pPr>
      <w:r w:rsidRPr="00C36C40">
        <w:rPr>
          <w:rFonts w:ascii="Times New Roman" w:hAnsi="Times New Roman" w:cs="Times New Roman"/>
          <w:sz w:val="28"/>
          <w:szCs w:val="28"/>
        </w:rPr>
        <w:t>олардың қар төзімділігін азайтуға немесе баяулатуға мүмкіндік беретін ойықтардың көлденең профильдерін жобалау;</w:t>
      </w:r>
    </w:p>
    <w:p w14:paraId="4314040F" w14:textId="77777777" w:rsidR="00CD723D" w:rsidRDefault="007675ED" w:rsidP="00CD723D">
      <w:pPr>
        <w:pStyle w:val="a3"/>
        <w:numPr>
          <w:ilvl w:val="0"/>
          <w:numId w:val="2"/>
        </w:numPr>
        <w:rPr>
          <w:rFonts w:ascii="Times New Roman" w:hAnsi="Times New Roman" w:cs="Times New Roman"/>
          <w:sz w:val="28"/>
          <w:szCs w:val="28"/>
        </w:rPr>
      </w:pPr>
      <w:r w:rsidRPr="007675ED">
        <w:rPr>
          <w:rFonts w:ascii="Times New Roman" w:hAnsi="Times New Roman" w:cs="Times New Roman"/>
          <w:sz w:val="28"/>
          <w:szCs w:val="28"/>
        </w:rPr>
        <w:t>негізделген қар қорғанысын жобалау.</w:t>
      </w:r>
    </w:p>
    <w:p w14:paraId="7800915F" w14:textId="0D261171" w:rsidR="00CD723D" w:rsidRPr="00CD723D" w:rsidRDefault="00C36C40" w:rsidP="00CD723D">
      <w:pPr>
        <w:rPr>
          <w:rFonts w:ascii="Times New Roman" w:hAnsi="Times New Roman" w:cs="Times New Roman"/>
          <w:sz w:val="28"/>
          <w:szCs w:val="28"/>
        </w:rPr>
      </w:pPr>
      <w:r>
        <w:rPr>
          <w:rFonts w:ascii="Times New Roman" w:hAnsi="Times New Roman" w:cs="Times New Roman"/>
          <w:sz w:val="28"/>
          <w:szCs w:val="28"/>
          <w:lang w:val="kk-KZ"/>
        </w:rPr>
        <w:t xml:space="preserve">     </w:t>
      </w:r>
      <w:r w:rsidR="00CD723D" w:rsidRPr="00CD723D">
        <w:rPr>
          <w:rFonts w:ascii="Times New Roman" w:hAnsi="Times New Roman" w:cs="Times New Roman"/>
          <w:sz w:val="28"/>
          <w:szCs w:val="28"/>
        </w:rPr>
        <w:t>Үйіндідегі жолдың Боранды қармен тимейтіндігі қарға төзімділік шарты бойынша басшылық жұмыс белгісіне тең және одан көп жұмыс белгілері бар бойлық бейіннің жобалауымен қамтамасыз етіледі.</w:t>
      </w:r>
    </w:p>
    <w:p w14:paraId="78686A23" w14:textId="6A4D20B3" w:rsidR="00CD723D" w:rsidRDefault="00C36C40" w:rsidP="00CD723D">
      <w:pPr>
        <w:rPr>
          <w:rFonts w:ascii="Times New Roman" w:hAnsi="Times New Roman" w:cs="Times New Roman"/>
          <w:sz w:val="28"/>
          <w:szCs w:val="28"/>
        </w:rPr>
      </w:pPr>
      <w:r>
        <w:rPr>
          <w:rFonts w:ascii="Times New Roman" w:hAnsi="Times New Roman" w:cs="Times New Roman"/>
          <w:sz w:val="28"/>
          <w:szCs w:val="28"/>
          <w:lang w:val="kk-KZ"/>
        </w:rPr>
        <w:t xml:space="preserve">      </w:t>
      </w:r>
      <w:r w:rsidR="00CD723D" w:rsidRPr="00CD723D">
        <w:rPr>
          <w:rFonts w:ascii="Times New Roman" w:hAnsi="Times New Roman" w:cs="Times New Roman"/>
          <w:sz w:val="28"/>
          <w:szCs w:val="28"/>
        </w:rPr>
        <w:t>Қарға төзімділік жағдайы бойынша басшылық белгісі мынадай формула бойынша есептеледі:</w:t>
      </w:r>
    </w:p>
    <w:p w14:paraId="536CDC0E" w14:textId="53099872" w:rsidR="00CD723D" w:rsidRDefault="00CD723D" w:rsidP="00CD723D">
      <w:pPr>
        <w:pStyle w:val="ConsPlusNormal"/>
        <w:widowControl/>
        <w:numPr>
          <w:ilvl w:val="0"/>
          <w:numId w:val="3"/>
        </w:numPr>
        <w:jc w:val="center"/>
        <w:rPr>
          <w:rFonts w:ascii="Times New Roman" w:hAnsi="Times New Roman" w:cs="Times New Roman"/>
          <w:sz w:val="28"/>
          <w:szCs w:val="28"/>
        </w:rPr>
      </w:pPr>
      <w:r w:rsidRPr="00724805">
        <w:rPr>
          <w:rFonts w:ascii="Times New Roman" w:hAnsi="Times New Roman" w:cs="Times New Roman"/>
          <w:sz w:val="28"/>
          <w:szCs w:val="28"/>
        </w:rPr>
        <w:t xml:space="preserve">= </w:t>
      </w:r>
      <w:r w:rsidRPr="00724805">
        <w:rPr>
          <w:rFonts w:ascii="Times New Roman" w:hAnsi="Times New Roman" w:cs="Times New Roman"/>
          <w:noProof/>
          <w:position w:val="-12"/>
          <w:sz w:val="28"/>
          <w:szCs w:val="28"/>
        </w:rPr>
        <w:drawing>
          <wp:inline distT="0" distB="0" distL="0" distR="0" wp14:anchorId="31BA5426" wp14:editId="543AFB30">
            <wp:extent cx="152400" cy="2286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724805">
        <w:rPr>
          <w:rFonts w:ascii="Times New Roman" w:hAnsi="Times New Roman" w:cs="Times New Roman"/>
          <w:sz w:val="28"/>
          <w:szCs w:val="28"/>
        </w:rPr>
        <w:t xml:space="preserve"> + </w:t>
      </w:r>
      <w:r w:rsidRPr="00724805">
        <w:rPr>
          <w:rFonts w:ascii="Times New Roman" w:hAnsi="Times New Roman" w:cs="Times New Roman"/>
          <w:noProof/>
          <w:position w:val="-6"/>
          <w:sz w:val="28"/>
          <w:szCs w:val="28"/>
        </w:rPr>
        <w:drawing>
          <wp:inline distT="0" distB="0" distL="0" distR="0" wp14:anchorId="75C341EB" wp14:editId="5EC4BA46">
            <wp:extent cx="219075" cy="17145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724805">
        <w:rPr>
          <w:rFonts w:ascii="Times New Roman" w:hAnsi="Times New Roman" w:cs="Times New Roman"/>
          <w:sz w:val="28"/>
          <w:szCs w:val="28"/>
        </w:rPr>
        <w:t>, где</w:t>
      </w:r>
    </w:p>
    <w:p w14:paraId="64587B06" w14:textId="0B73C725" w:rsidR="00CD723D" w:rsidRDefault="00CD723D" w:rsidP="00CD723D">
      <w:pPr>
        <w:pStyle w:val="ConsPlusNormal"/>
        <w:numPr>
          <w:ilvl w:val="0"/>
          <w:numId w:val="3"/>
        </w:numPr>
        <w:rPr>
          <w:rFonts w:ascii="Times New Roman" w:hAnsi="Times New Roman" w:cs="Times New Roman"/>
          <w:sz w:val="28"/>
          <w:szCs w:val="28"/>
        </w:rPr>
      </w:pPr>
      <w:r w:rsidRPr="00CD723D">
        <w:rPr>
          <w:rFonts w:ascii="Times New Roman" w:hAnsi="Times New Roman" w:cs="Times New Roman"/>
          <w:sz w:val="28"/>
          <w:szCs w:val="28"/>
        </w:rPr>
        <w:t xml:space="preserve">-қардың түсуін қамтамасыз ететін қар жамылғысының есептік биіктігінен жер төсемі жиегінің көтерілуі, </w:t>
      </w:r>
      <w:r w:rsidR="00C36C40">
        <w:rPr>
          <w:rFonts w:ascii="Times New Roman" w:hAnsi="Times New Roman" w:cs="Times New Roman"/>
          <w:sz w:val="28"/>
          <w:szCs w:val="28"/>
          <w:lang w:val="kk-KZ"/>
        </w:rPr>
        <w:t>м</w:t>
      </w:r>
      <w:r w:rsidRPr="00CD723D">
        <w:rPr>
          <w:rFonts w:ascii="Times New Roman" w:hAnsi="Times New Roman" w:cs="Times New Roman"/>
          <w:sz w:val="28"/>
          <w:szCs w:val="28"/>
        </w:rPr>
        <w:t>.</w:t>
      </w:r>
    </w:p>
    <w:p w14:paraId="73AB898A" w14:textId="0BAB8168" w:rsidR="00C36C40" w:rsidRDefault="00C36C40" w:rsidP="00C36C40">
      <w:pPr>
        <w:pStyle w:val="ConsPlusNormal"/>
        <w:numPr>
          <w:ilvl w:val="0"/>
          <w:numId w:val="8"/>
        </w:numPr>
        <w:rPr>
          <w:rFonts w:ascii="Times New Roman" w:hAnsi="Times New Roman" w:cs="Times New Roman"/>
          <w:sz w:val="28"/>
          <w:szCs w:val="28"/>
          <w:lang w:val="kk-KZ"/>
        </w:rPr>
      </w:pPr>
      <w:r>
        <w:rPr>
          <w:rFonts w:ascii="Times New Roman" w:hAnsi="Times New Roman" w:cs="Times New Roman"/>
          <w:sz w:val="28"/>
          <w:szCs w:val="28"/>
          <w:lang w:val="kk-KZ"/>
        </w:rPr>
        <w:t>-қар биіктігі, м;</w:t>
      </w:r>
    </w:p>
    <w:p w14:paraId="4D95966C" w14:textId="38B1FF55" w:rsidR="00C36C40" w:rsidRPr="00C36C40" w:rsidRDefault="00C36C40" w:rsidP="00C36C40">
      <w:pPr>
        <w:pStyle w:val="ConsPlusNormal"/>
        <w:ind w:left="360" w:firstLine="0"/>
        <w:rPr>
          <w:rFonts w:ascii="Times New Roman" w:hAnsi="Times New Roman" w:cs="Times New Roman"/>
          <w:sz w:val="28"/>
          <w:szCs w:val="28"/>
          <w:lang w:val="kk-KZ"/>
        </w:rPr>
      </w:pPr>
      <w:r w:rsidRPr="00724805">
        <w:rPr>
          <w:rFonts w:ascii="Times New Roman" w:hAnsi="Times New Roman" w:cs="Times New Roman"/>
          <w:noProof/>
          <w:position w:val="-6"/>
          <w:sz w:val="28"/>
          <w:szCs w:val="28"/>
        </w:rPr>
        <w:drawing>
          <wp:inline distT="0" distB="0" distL="0" distR="0" wp14:anchorId="48957285" wp14:editId="28573C92">
            <wp:extent cx="219075" cy="17145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Pr>
          <w:rFonts w:ascii="Times New Roman" w:hAnsi="Times New Roman" w:cs="Times New Roman"/>
          <w:sz w:val="28"/>
          <w:szCs w:val="28"/>
          <w:lang w:val="kk-KZ"/>
        </w:rPr>
        <w:t>- жол санаты бойынша алынатын өсімше,м.</w:t>
      </w:r>
    </w:p>
    <w:p w14:paraId="21C6E4E0" w14:textId="341E19D7" w:rsidR="00CD723D" w:rsidRPr="00C36C40" w:rsidRDefault="00CD723D" w:rsidP="00C36C40">
      <w:pPr>
        <w:pStyle w:val="ConsPlusNormal"/>
        <w:widowControl/>
        <w:rPr>
          <w:rFonts w:ascii="Times New Roman" w:hAnsi="Times New Roman" w:cs="Times New Roman"/>
          <w:sz w:val="28"/>
          <w:szCs w:val="28"/>
          <w:lang w:val="kk-KZ"/>
        </w:rPr>
      </w:pPr>
      <w:r w:rsidRPr="00C36C40">
        <w:rPr>
          <w:rFonts w:ascii="Times New Roman" w:hAnsi="Times New Roman" w:cs="Times New Roman"/>
          <w:sz w:val="28"/>
          <w:szCs w:val="28"/>
          <w:lang w:val="kk-KZ"/>
        </w:rPr>
        <w:t>Көрсетілген деректер болмаған кезде метеорологиялық анықтамалықтарды пайдалана отырып, оңайлатылған айқындауға жол беріледі .</w:t>
      </w:r>
    </w:p>
    <w:p w14:paraId="48CF643B" w14:textId="77777777" w:rsidR="00CD723D" w:rsidRPr="00CD723D" w:rsidRDefault="00CD723D" w:rsidP="00C36C40">
      <w:pPr>
        <w:pStyle w:val="ConsPlusNormal"/>
        <w:rPr>
          <w:rFonts w:ascii="Times New Roman" w:hAnsi="Times New Roman" w:cs="Times New Roman"/>
          <w:sz w:val="28"/>
          <w:szCs w:val="28"/>
        </w:rPr>
      </w:pPr>
      <w:r w:rsidRPr="00CD723D">
        <w:rPr>
          <w:rFonts w:ascii="Times New Roman" w:hAnsi="Times New Roman" w:cs="Times New Roman"/>
          <w:sz w:val="28"/>
          <w:szCs w:val="28"/>
        </w:rPr>
        <w:t>V техникалық санаттағы жолдар үшін 0,4 м тең, IV санаттағы жолдар үшін - 0,5 м, III санаттағы жолдар үшін - 0,6 м, II санаттағы жолдар үшін - 0,7 м, I санаттағы жолдар үшін - 1,2 м қабылданады.</w:t>
      </w:r>
    </w:p>
    <w:p w14:paraId="01D21CD5" w14:textId="3E1374C7" w:rsidR="00CD723D" w:rsidRDefault="00CD723D" w:rsidP="00C36C40">
      <w:pPr>
        <w:pStyle w:val="ConsPlusNormal"/>
        <w:widowControl/>
        <w:rPr>
          <w:rFonts w:ascii="Times New Roman" w:hAnsi="Times New Roman" w:cs="Times New Roman"/>
          <w:sz w:val="28"/>
          <w:szCs w:val="28"/>
        </w:rPr>
      </w:pPr>
      <w:r w:rsidRPr="00CD723D">
        <w:rPr>
          <w:rFonts w:ascii="Times New Roman" w:hAnsi="Times New Roman" w:cs="Times New Roman"/>
          <w:sz w:val="28"/>
          <w:szCs w:val="28"/>
        </w:rPr>
        <w:lastRenderedPageBreak/>
        <w:t>Егер жол рельефтің ық беткейінен жоғарғы үштен бір бөлігінде өтетін</w:t>
      </w:r>
      <w:r w:rsidR="00C36C40">
        <w:rPr>
          <w:rFonts w:ascii="Times New Roman" w:hAnsi="Times New Roman" w:cs="Times New Roman"/>
          <w:sz w:val="28"/>
          <w:szCs w:val="28"/>
          <w:lang w:val="kk-KZ"/>
        </w:rPr>
        <w:t xml:space="preserve"> </w:t>
      </w:r>
      <w:r w:rsidRPr="00CD723D">
        <w:rPr>
          <w:rFonts w:ascii="Times New Roman" w:hAnsi="Times New Roman" w:cs="Times New Roman"/>
          <w:sz w:val="28"/>
          <w:szCs w:val="28"/>
        </w:rPr>
        <w:t>болса, онда үйіндінің басшылық белгісі:</w:t>
      </w:r>
    </w:p>
    <w:p w14:paraId="15E1403B" w14:textId="7D69CA02" w:rsidR="00CD723D" w:rsidRDefault="00CD723D" w:rsidP="00CD723D">
      <w:pPr>
        <w:pStyle w:val="ConsPlusNormal"/>
        <w:widowControl/>
        <w:ind w:left="720" w:firstLine="0"/>
        <w:rPr>
          <w:rFonts w:ascii="Times New Roman" w:hAnsi="Times New Roman" w:cs="Times New Roman"/>
          <w:sz w:val="28"/>
          <w:szCs w:val="28"/>
        </w:rPr>
      </w:pPr>
    </w:p>
    <w:p w14:paraId="3F5DB5C1" w14:textId="52467265" w:rsidR="00CD723D" w:rsidRDefault="00CD723D" w:rsidP="00CD723D">
      <w:pPr>
        <w:pStyle w:val="ConsPlusNormal"/>
        <w:widowControl/>
        <w:numPr>
          <w:ilvl w:val="0"/>
          <w:numId w:val="4"/>
        </w:numPr>
        <w:jc w:val="center"/>
        <w:rPr>
          <w:rFonts w:ascii="Times New Roman" w:hAnsi="Times New Roman" w:cs="Times New Roman"/>
          <w:sz w:val="28"/>
          <w:szCs w:val="28"/>
        </w:rPr>
      </w:pPr>
      <w:r w:rsidRPr="00724805">
        <w:rPr>
          <w:rFonts w:ascii="Times New Roman" w:hAnsi="Times New Roman" w:cs="Times New Roman"/>
          <w:sz w:val="28"/>
          <w:szCs w:val="28"/>
        </w:rPr>
        <w:t xml:space="preserve">= </w:t>
      </w:r>
      <w:r w:rsidRPr="00724805">
        <w:rPr>
          <w:rFonts w:ascii="Times New Roman" w:hAnsi="Times New Roman" w:cs="Times New Roman"/>
          <w:noProof/>
          <w:position w:val="-12"/>
          <w:sz w:val="28"/>
          <w:szCs w:val="28"/>
        </w:rPr>
        <w:drawing>
          <wp:inline distT="0" distB="0" distL="0" distR="0" wp14:anchorId="71765BF4" wp14:editId="64B291D4">
            <wp:extent cx="152400" cy="2286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724805">
        <w:rPr>
          <w:rFonts w:ascii="Times New Roman" w:hAnsi="Times New Roman" w:cs="Times New Roman"/>
          <w:sz w:val="28"/>
          <w:szCs w:val="28"/>
        </w:rPr>
        <w:t xml:space="preserve"> + </w:t>
      </w:r>
      <w:r w:rsidRPr="00724805">
        <w:rPr>
          <w:rFonts w:ascii="Times New Roman" w:hAnsi="Times New Roman" w:cs="Times New Roman"/>
          <w:noProof/>
          <w:position w:val="-12"/>
          <w:sz w:val="28"/>
          <w:szCs w:val="28"/>
        </w:rPr>
        <w:drawing>
          <wp:inline distT="0" distB="0" distL="0" distR="0" wp14:anchorId="31916B53" wp14:editId="32CF2BEA">
            <wp:extent cx="276225" cy="22860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724805">
        <w:rPr>
          <w:rFonts w:ascii="Times New Roman" w:hAnsi="Times New Roman" w:cs="Times New Roman"/>
          <w:sz w:val="28"/>
          <w:szCs w:val="28"/>
        </w:rPr>
        <w:t xml:space="preserve"> + </w:t>
      </w:r>
      <w:r w:rsidRPr="00724805">
        <w:rPr>
          <w:rFonts w:ascii="Times New Roman" w:hAnsi="Times New Roman" w:cs="Times New Roman"/>
          <w:noProof/>
          <w:position w:val="-6"/>
          <w:sz w:val="28"/>
          <w:szCs w:val="28"/>
        </w:rPr>
        <w:drawing>
          <wp:inline distT="0" distB="0" distL="0" distR="0" wp14:anchorId="50D484E7" wp14:editId="03FB640B">
            <wp:extent cx="219075" cy="17145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724805">
        <w:rPr>
          <w:rFonts w:ascii="Times New Roman" w:hAnsi="Times New Roman" w:cs="Times New Roman"/>
          <w:sz w:val="28"/>
          <w:szCs w:val="28"/>
        </w:rPr>
        <w:t>, где</w:t>
      </w:r>
    </w:p>
    <w:p w14:paraId="012E336E" w14:textId="43AC6DD5" w:rsidR="00CD723D" w:rsidRDefault="00C36C40" w:rsidP="00C36C40">
      <w:pPr>
        <w:pStyle w:val="ConsPlusNormal"/>
        <w:ind w:left="360" w:firstLine="0"/>
        <w:rPr>
          <w:rFonts w:ascii="Times New Roman" w:hAnsi="Times New Roman" w:cs="Times New Roman"/>
          <w:sz w:val="28"/>
          <w:szCs w:val="28"/>
        </w:rPr>
      </w:pPr>
      <w:r>
        <w:rPr>
          <w:rFonts w:ascii="Times New Roman" w:hAnsi="Times New Roman" w:cs="Times New Roman"/>
          <w:sz w:val="28"/>
          <w:szCs w:val="28"/>
          <w:lang w:val="kk-KZ"/>
        </w:rPr>
        <w:t xml:space="preserve">     Нр </w:t>
      </w:r>
      <w:r w:rsidR="00CD723D" w:rsidRPr="00CD723D">
        <w:rPr>
          <w:rFonts w:ascii="Times New Roman" w:hAnsi="Times New Roman" w:cs="Times New Roman"/>
          <w:sz w:val="28"/>
          <w:szCs w:val="28"/>
        </w:rPr>
        <w:t>- асып кету ықтималдығымен айқындалған қар түсудің есептік көлемінен бұрқасын қар шөгінділерінің биіктігі.</w:t>
      </w:r>
    </w:p>
    <w:p w14:paraId="1DFCC774" w14:textId="42D68CD2" w:rsidR="00CD723D" w:rsidRDefault="00CD723D" w:rsidP="00CD723D">
      <w:pPr>
        <w:pStyle w:val="ConsPlusNormal"/>
        <w:ind w:left="360" w:firstLine="0"/>
        <w:rPr>
          <w:rFonts w:ascii="Times New Roman" w:hAnsi="Times New Roman" w:cs="Times New Roman"/>
          <w:sz w:val="28"/>
          <w:szCs w:val="28"/>
        </w:rPr>
      </w:pPr>
      <w:r w:rsidRPr="00CD723D">
        <w:rPr>
          <w:rFonts w:ascii="Times New Roman" w:hAnsi="Times New Roman" w:cs="Times New Roman"/>
          <w:sz w:val="28"/>
          <w:szCs w:val="28"/>
        </w:rPr>
        <w:t>Қозғалыс қарқындылығы 3000 авт-қа дейінгі жолдар үшін 10% - ға тең асудың есептік ықтималдығы қабылданады./ тәул, 5% - 3000-нан 7000 авт-қа дейінгі қарқындылықтағы жолдар үшін.тәулігіне және 3% - қозғалыс қарқындылығы 7000 авт жоғары жолдар үшін./ күн.</w:t>
      </w:r>
    </w:p>
    <w:p w14:paraId="41AE392B" w14:textId="77777777" w:rsidR="00CD723D" w:rsidRPr="00CD723D" w:rsidRDefault="00CD723D" w:rsidP="00CD723D">
      <w:pPr>
        <w:pStyle w:val="ConsPlusNormal"/>
        <w:ind w:left="360"/>
        <w:rPr>
          <w:rFonts w:ascii="Times New Roman" w:hAnsi="Times New Roman" w:cs="Times New Roman"/>
          <w:sz w:val="28"/>
          <w:szCs w:val="28"/>
        </w:rPr>
      </w:pPr>
      <w:r w:rsidRPr="00CD723D">
        <w:rPr>
          <w:rFonts w:ascii="Times New Roman" w:hAnsi="Times New Roman" w:cs="Times New Roman"/>
          <w:sz w:val="28"/>
          <w:szCs w:val="28"/>
        </w:rPr>
        <w:t>Егер қыста қарлы борандар әкелетін қар желдің баурайында орналасуы мүмкін болса, ойықтар енгізілмейді.</w:t>
      </w:r>
    </w:p>
    <w:p w14:paraId="3BE538C5" w14:textId="79194FA7" w:rsidR="00CD723D" w:rsidRDefault="00C36C40" w:rsidP="00CD723D">
      <w:pPr>
        <w:pStyle w:val="ConsPlusNormal"/>
        <w:ind w:left="360" w:firstLine="0"/>
        <w:rPr>
          <w:rFonts w:ascii="Times New Roman" w:hAnsi="Times New Roman" w:cs="Times New Roman"/>
          <w:sz w:val="28"/>
          <w:szCs w:val="28"/>
        </w:rPr>
      </w:pPr>
      <w:r>
        <w:rPr>
          <w:rFonts w:ascii="Times New Roman" w:hAnsi="Times New Roman" w:cs="Times New Roman"/>
          <w:sz w:val="28"/>
          <w:szCs w:val="28"/>
          <w:lang w:val="kk-KZ"/>
        </w:rPr>
        <w:t xml:space="preserve">      </w:t>
      </w:r>
      <w:r w:rsidR="00CD723D" w:rsidRPr="00CD723D">
        <w:rPr>
          <w:rFonts w:ascii="Times New Roman" w:hAnsi="Times New Roman" w:cs="Times New Roman"/>
          <w:sz w:val="28"/>
          <w:szCs w:val="28"/>
        </w:rPr>
        <w:t>Ашық ойықтар тік құламалары бар ойықтарға қарағанда қармен баяу енгізіледі. Сондықтан шұңқырларды ашудың мәні-қар мен қарды тазарту жұмыстарының көлемін азайту.</w:t>
      </w:r>
    </w:p>
    <w:p w14:paraId="09C4BDE2" w14:textId="6EE907A4" w:rsidR="00CD723D" w:rsidRDefault="00C36C40" w:rsidP="00CD723D">
      <w:pPr>
        <w:pStyle w:val="ConsPlusNormal"/>
        <w:ind w:left="360" w:firstLine="0"/>
        <w:rPr>
          <w:rFonts w:ascii="Times New Roman" w:hAnsi="Times New Roman" w:cs="Times New Roman"/>
          <w:sz w:val="28"/>
          <w:szCs w:val="28"/>
        </w:rPr>
      </w:pPr>
      <w:r>
        <w:rPr>
          <w:rFonts w:ascii="Times New Roman" w:hAnsi="Times New Roman" w:cs="Times New Roman"/>
          <w:sz w:val="28"/>
          <w:szCs w:val="28"/>
          <w:lang w:val="kk-KZ"/>
        </w:rPr>
        <w:t xml:space="preserve">       </w:t>
      </w:r>
      <w:r w:rsidR="00CD723D" w:rsidRPr="00CD723D">
        <w:rPr>
          <w:rFonts w:ascii="Times New Roman" w:hAnsi="Times New Roman" w:cs="Times New Roman"/>
          <w:sz w:val="28"/>
          <w:szCs w:val="28"/>
        </w:rPr>
        <w:t>Тереңдігі 1 м-ге дейін шұңқырларды ашу немесе кесу ұсынылады (2-сурет). Тереңдігі 1-ден 5 м-ге дейінгі ойықтарда 1:6-дан 1:4-ке дейін (ойықтардың тереңдігі ұлғайған сайын еңістердің жұмсақтығы азаяды) төселіп, немесе 1:1,5 еңістерді салған кезде бұрқасын әкелген қарды орналастыру үшін сөрелер орнату керек (2, В-сурет). Сөренің ені қар түсіру көлеміне байланысты, бірақ кемінде 4,0 м қабылданады.</w:t>
      </w:r>
    </w:p>
    <w:p w14:paraId="33520E58" w14:textId="602E7DC1" w:rsidR="00CD723D" w:rsidRPr="00CD723D" w:rsidRDefault="00CD723D" w:rsidP="00CD723D">
      <w:pPr>
        <w:pStyle w:val="ConsPlusNormal"/>
        <w:ind w:left="360" w:firstLine="0"/>
        <w:rPr>
          <w:rFonts w:ascii="Times New Roman" w:hAnsi="Times New Roman" w:cs="Times New Roman"/>
          <w:sz w:val="28"/>
          <w:szCs w:val="28"/>
          <w:lang w:val="en-US"/>
        </w:rPr>
      </w:pPr>
      <w:r>
        <w:rPr>
          <w:rFonts w:ascii="Times New Roman" w:hAnsi="Times New Roman" w:cs="Times New Roman"/>
          <w:sz w:val="28"/>
          <w:szCs w:val="28"/>
          <w:lang w:val="kk-KZ"/>
        </w:rPr>
        <w:t>А</w:t>
      </w:r>
      <w:r>
        <w:rPr>
          <w:rFonts w:ascii="Times New Roman" w:hAnsi="Times New Roman" w:cs="Times New Roman"/>
          <w:sz w:val="28"/>
          <w:szCs w:val="28"/>
          <w:lang w:val="en-US"/>
        </w:rPr>
        <w:t>)</w:t>
      </w:r>
    </w:p>
    <w:p w14:paraId="7B1A9931" w14:textId="729B3D69" w:rsidR="00CD723D" w:rsidRDefault="00CD723D" w:rsidP="00CD723D">
      <w:pPr>
        <w:pStyle w:val="ConsPlusNormal"/>
        <w:ind w:left="360" w:firstLine="0"/>
        <w:rPr>
          <w:rFonts w:ascii="Times New Roman" w:hAnsi="Times New Roman" w:cs="Times New Roman"/>
          <w:sz w:val="28"/>
          <w:szCs w:val="28"/>
        </w:rPr>
      </w:pPr>
      <w:r>
        <w:rPr>
          <w:noProof/>
        </w:rPr>
        <w:drawing>
          <wp:inline distT="0" distB="0" distL="0" distR="0" wp14:anchorId="31DE8EB6" wp14:editId="4215AA58">
            <wp:extent cx="5010150" cy="9048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10150" cy="904875"/>
                    </a:xfrm>
                    <a:prstGeom prst="rect">
                      <a:avLst/>
                    </a:prstGeom>
                    <a:noFill/>
                    <a:ln>
                      <a:noFill/>
                    </a:ln>
                  </pic:spPr>
                </pic:pic>
              </a:graphicData>
            </a:graphic>
          </wp:inline>
        </w:drawing>
      </w:r>
    </w:p>
    <w:p w14:paraId="488FDF5A" w14:textId="72102840" w:rsidR="00CD723D" w:rsidRPr="00ED0D18" w:rsidRDefault="00CD723D" w:rsidP="00CD723D">
      <w:pPr>
        <w:pStyle w:val="ConsPlusNormal"/>
        <w:ind w:left="360" w:firstLine="0"/>
        <w:rPr>
          <w:rFonts w:ascii="Times New Roman" w:hAnsi="Times New Roman" w:cs="Times New Roman"/>
          <w:sz w:val="28"/>
          <w:szCs w:val="28"/>
        </w:rPr>
      </w:pPr>
      <w:r>
        <w:rPr>
          <w:rFonts w:ascii="Times New Roman" w:hAnsi="Times New Roman" w:cs="Times New Roman"/>
          <w:sz w:val="28"/>
          <w:szCs w:val="28"/>
          <w:lang w:val="kk-KZ"/>
        </w:rPr>
        <w:t>В</w:t>
      </w:r>
      <w:r w:rsidR="00ED0D18">
        <w:rPr>
          <w:rFonts w:ascii="Times New Roman" w:hAnsi="Times New Roman" w:cs="Times New Roman"/>
          <w:sz w:val="28"/>
          <w:szCs w:val="28"/>
        </w:rPr>
        <w:t>)</w:t>
      </w:r>
    </w:p>
    <w:p w14:paraId="7D7ABDBB" w14:textId="70E51E2D" w:rsidR="00CD723D" w:rsidRDefault="00CD723D" w:rsidP="00CD723D">
      <w:pPr>
        <w:pStyle w:val="ConsPlusNormal"/>
        <w:ind w:left="360" w:firstLine="0"/>
        <w:rPr>
          <w:rFonts w:ascii="Times New Roman" w:hAnsi="Times New Roman" w:cs="Times New Roman"/>
          <w:sz w:val="28"/>
          <w:szCs w:val="28"/>
        </w:rPr>
      </w:pPr>
      <w:r>
        <w:rPr>
          <w:noProof/>
        </w:rPr>
        <w:drawing>
          <wp:inline distT="0" distB="0" distL="0" distR="0" wp14:anchorId="4FC3E752" wp14:editId="298E1EAA">
            <wp:extent cx="5029200" cy="8001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29200" cy="800100"/>
                    </a:xfrm>
                    <a:prstGeom prst="rect">
                      <a:avLst/>
                    </a:prstGeom>
                    <a:noFill/>
                    <a:ln>
                      <a:noFill/>
                    </a:ln>
                  </pic:spPr>
                </pic:pic>
              </a:graphicData>
            </a:graphic>
          </wp:inline>
        </w:drawing>
      </w:r>
    </w:p>
    <w:p w14:paraId="20C3992A" w14:textId="0C53D913" w:rsidR="00ED0D18" w:rsidRDefault="00ED0D18" w:rsidP="00CD723D">
      <w:pPr>
        <w:pStyle w:val="ConsPlusNormal"/>
        <w:ind w:left="360" w:firstLine="0"/>
        <w:rPr>
          <w:rFonts w:ascii="Times New Roman" w:hAnsi="Times New Roman" w:cs="Times New Roman"/>
          <w:sz w:val="28"/>
          <w:szCs w:val="28"/>
        </w:rPr>
      </w:pPr>
      <w:r>
        <w:rPr>
          <w:rFonts w:ascii="Times New Roman" w:hAnsi="Times New Roman" w:cs="Times New Roman"/>
          <w:sz w:val="28"/>
          <w:szCs w:val="28"/>
        </w:rPr>
        <w:t>С)</w:t>
      </w:r>
    </w:p>
    <w:p w14:paraId="274E05C2" w14:textId="61F5D571" w:rsidR="00CD723D" w:rsidRDefault="00CD723D" w:rsidP="00CD723D">
      <w:pPr>
        <w:pStyle w:val="ConsPlusNormal"/>
        <w:ind w:left="360" w:firstLine="0"/>
        <w:rPr>
          <w:rFonts w:ascii="Times New Roman" w:hAnsi="Times New Roman" w:cs="Times New Roman"/>
          <w:sz w:val="28"/>
          <w:szCs w:val="28"/>
        </w:rPr>
      </w:pPr>
      <w:r>
        <w:rPr>
          <w:noProof/>
        </w:rPr>
        <w:drawing>
          <wp:inline distT="0" distB="0" distL="0" distR="0" wp14:anchorId="0B720C7C" wp14:editId="3155B1F0">
            <wp:extent cx="5057775" cy="93345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57775" cy="933450"/>
                    </a:xfrm>
                    <a:prstGeom prst="rect">
                      <a:avLst/>
                    </a:prstGeom>
                    <a:noFill/>
                    <a:ln>
                      <a:noFill/>
                    </a:ln>
                  </pic:spPr>
                </pic:pic>
              </a:graphicData>
            </a:graphic>
          </wp:inline>
        </w:drawing>
      </w:r>
    </w:p>
    <w:p w14:paraId="2F0A43D1" w14:textId="37D874C1" w:rsidR="00ED0D18" w:rsidRDefault="00ED0D18" w:rsidP="00CD723D">
      <w:pPr>
        <w:pStyle w:val="ConsPlusNormal"/>
        <w:ind w:left="360" w:firstLine="0"/>
        <w:rPr>
          <w:rFonts w:ascii="Times New Roman" w:hAnsi="Times New Roman" w:cs="Times New Roman"/>
          <w:sz w:val="28"/>
          <w:szCs w:val="28"/>
        </w:rPr>
      </w:pPr>
    </w:p>
    <w:p w14:paraId="18BBA804" w14:textId="77777777" w:rsidR="00ED0D18" w:rsidRPr="00ED0D18" w:rsidRDefault="00ED0D18" w:rsidP="00ED0D18">
      <w:pPr>
        <w:pStyle w:val="ConsPlusNormal"/>
        <w:ind w:left="360"/>
        <w:rPr>
          <w:rFonts w:ascii="Times New Roman" w:hAnsi="Times New Roman" w:cs="Times New Roman"/>
          <w:sz w:val="28"/>
          <w:szCs w:val="28"/>
        </w:rPr>
      </w:pPr>
      <w:r w:rsidRPr="00ED0D18">
        <w:rPr>
          <w:rFonts w:ascii="Times New Roman" w:hAnsi="Times New Roman" w:cs="Times New Roman"/>
          <w:sz w:val="28"/>
          <w:szCs w:val="28"/>
        </w:rPr>
        <w:t>Сурет 1. Ойықтар:</w:t>
      </w:r>
    </w:p>
    <w:p w14:paraId="0603E310" w14:textId="5DDAF425" w:rsidR="00ED0D18" w:rsidRDefault="00ED0D18" w:rsidP="00ED0D18">
      <w:pPr>
        <w:pStyle w:val="ConsPlusNormal"/>
        <w:ind w:left="360" w:firstLine="0"/>
        <w:rPr>
          <w:rFonts w:ascii="Times New Roman" w:hAnsi="Times New Roman" w:cs="Times New Roman"/>
          <w:sz w:val="28"/>
          <w:szCs w:val="28"/>
        </w:rPr>
      </w:pPr>
      <w:r w:rsidRPr="00ED0D18">
        <w:rPr>
          <w:rFonts w:ascii="Times New Roman" w:hAnsi="Times New Roman" w:cs="Times New Roman"/>
          <w:sz w:val="28"/>
          <w:szCs w:val="28"/>
        </w:rPr>
        <w:t>а-ашылған; б - үйіндіге бөлінген; в-сөрелермен</w:t>
      </w:r>
    </w:p>
    <w:p w14:paraId="33D5218F" w14:textId="127536EE" w:rsidR="00ED0D18" w:rsidRDefault="00ED0D18" w:rsidP="00ED0D18">
      <w:pPr>
        <w:pStyle w:val="ConsPlusNormal"/>
        <w:ind w:left="360" w:firstLine="0"/>
        <w:rPr>
          <w:rFonts w:ascii="Times New Roman" w:hAnsi="Times New Roman" w:cs="Times New Roman"/>
          <w:sz w:val="28"/>
          <w:szCs w:val="28"/>
        </w:rPr>
      </w:pPr>
    </w:p>
    <w:p w14:paraId="7A04961D" w14:textId="77777777" w:rsidR="00ED0D18" w:rsidRPr="00ED0D18" w:rsidRDefault="00ED0D18" w:rsidP="00B5447B">
      <w:pPr>
        <w:pStyle w:val="ConsPlusNormal"/>
        <w:rPr>
          <w:rFonts w:ascii="Times New Roman" w:hAnsi="Times New Roman" w:cs="Times New Roman"/>
          <w:sz w:val="28"/>
          <w:szCs w:val="28"/>
        </w:rPr>
      </w:pPr>
      <w:r w:rsidRPr="00ED0D18">
        <w:rPr>
          <w:rFonts w:ascii="Times New Roman" w:hAnsi="Times New Roman" w:cs="Times New Roman"/>
          <w:sz w:val="28"/>
          <w:szCs w:val="28"/>
        </w:rPr>
        <w:t>Ашық ойықтар мен құлама құламалары қар қорғаумен қоршалады.</w:t>
      </w:r>
    </w:p>
    <w:p w14:paraId="35C902FB" w14:textId="71F730E9" w:rsidR="00ED0D18" w:rsidRDefault="00ED0D18" w:rsidP="00ED0D18">
      <w:pPr>
        <w:pStyle w:val="ConsPlusNormal"/>
        <w:ind w:left="360" w:firstLine="0"/>
        <w:rPr>
          <w:rFonts w:ascii="Times New Roman" w:hAnsi="Times New Roman" w:cs="Times New Roman"/>
          <w:sz w:val="28"/>
          <w:szCs w:val="28"/>
        </w:rPr>
      </w:pPr>
      <w:r>
        <w:rPr>
          <w:rFonts w:ascii="Times New Roman" w:hAnsi="Times New Roman" w:cs="Times New Roman"/>
          <w:sz w:val="28"/>
          <w:szCs w:val="28"/>
        </w:rPr>
        <w:t xml:space="preserve">     </w:t>
      </w:r>
      <w:r w:rsidRPr="00ED0D18">
        <w:rPr>
          <w:rFonts w:ascii="Times New Roman" w:hAnsi="Times New Roman" w:cs="Times New Roman"/>
          <w:sz w:val="28"/>
          <w:szCs w:val="28"/>
        </w:rPr>
        <w:t xml:space="preserve">Қар басып қалатын жол учаскелерінде негізделген қар қорғанысын жобалау мақсатында бойлық бейіндегі жұмыс белгілеріне талдау жүргізеді және қар басып қалатын учаскелерді бөледі (үйіндінің жұмыс </w:t>
      </w:r>
      <w:r w:rsidRPr="00ED0D18">
        <w:rPr>
          <w:rFonts w:ascii="Times New Roman" w:hAnsi="Times New Roman" w:cs="Times New Roman"/>
          <w:sz w:val="28"/>
          <w:szCs w:val="28"/>
        </w:rPr>
        <w:lastRenderedPageBreak/>
        <w:t>белгісімен басқару белгісінен аз және барлық ойықтар). Әрбір учаске үшін жолдың бағыты 16 румбадан, жолдың оң және сол жағынан асып түсуінің есептік ықтималдығымен қыста жолға қар түсіру көлемі, есептік бұрқақтың параметрлері (қар түсіру көлемі және ұзақтығы), олардан болуы мүмкін қар төсеміндегі қар төсеміндегі қар төсемінің көлемі және қар жауғаннан кейінгі қар төсемінің көлемі (Б қосымшасы) айқындалады.</w:t>
      </w:r>
    </w:p>
    <w:p w14:paraId="77DBC189" w14:textId="77777777" w:rsidR="00ED0D18" w:rsidRPr="00ED0D18" w:rsidRDefault="00ED0D18" w:rsidP="00ED0D18">
      <w:pPr>
        <w:pStyle w:val="ConsPlusNormal"/>
        <w:ind w:left="360"/>
        <w:rPr>
          <w:rFonts w:ascii="Times New Roman" w:hAnsi="Times New Roman" w:cs="Times New Roman"/>
          <w:sz w:val="28"/>
          <w:szCs w:val="28"/>
        </w:rPr>
      </w:pPr>
      <w:r w:rsidRPr="00ED0D18">
        <w:rPr>
          <w:rFonts w:ascii="Times New Roman" w:hAnsi="Times New Roman" w:cs="Times New Roman"/>
          <w:sz w:val="28"/>
          <w:szCs w:val="28"/>
        </w:rPr>
        <w:t>Егер қардан қорғау, егер ол қыста жолға, бір қарлы боранға және қар жауғаннан кейін жер төсеміне жиналған қарды сандық бағалау негізінде жасалған болса, негізделген.</w:t>
      </w:r>
    </w:p>
    <w:p w14:paraId="331C5E12" w14:textId="0B564B59" w:rsidR="00ED0D18" w:rsidRDefault="00ED0D18" w:rsidP="00ED0D18">
      <w:pPr>
        <w:pStyle w:val="ConsPlusNormal"/>
        <w:ind w:left="360" w:firstLine="0"/>
        <w:rPr>
          <w:rFonts w:ascii="Times New Roman" w:hAnsi="Times New Roman" w:cs="Times New Roman"/>
          <w:sz w:val="28"/>
          <w:szCs w:val="28"/>
        </w:rPr>
      </w:pPr>
      <w:r w:rsidRPr="00ED0D18">
        <w:rPr>
          <w:rFonts w:ascii="Times New Roman" w:hAnsi="Times New Roman" w:cs="Times New Roman"/>
          <w:sz w:val="28"/>
          <w:szCs w:val="28"/>
        </w:rPr>
        <w:t>Жолдың жүру бөлігі мен жол жиегіндегі қар шөгінділерінің көлемі:</w:t>
      </w:r>
    </w:p>
    <w:p w14:paraId="225D54D2" w14:textId="77777777" w:rsidR="00ED0D18" w:rsidRPr="00A004EE" w:rsidRDefault="00ED0D18" w:rsidP="00ED0D18">
      <w:pPr>
        <w:pStyle w:val="ConsPlusNormal"/>
        <w:widowControl/>
        <w:ind w:firstLine="0"/>
        <w:jc w:val="center"/>
        <w:rPr>
          <w:rFonts w:ascii="Times New Roman" w:hAnsi="Times New Roman" w:cs="Times New Roman"/>
          <w:sz w:val="28"/>
          <w:szCs w:val="28"/>
        </w:rPr>
      </w:pPr>
      <w:r w:rsidRPr="00A004EE">
        <w:rPr>
          <w:rFonts w:ascii="Times New Roman" w:hAnsi="Times New Roman" w:cs="Times New Roman"/>
          <w:noProof/>
          <w:position w:val="-12"/>
          <w:sz w:val="28"/>
          <w:szCs w:val="28"/>
        </w:rPr>
        <w:drawing>
          <wp:inline distT="0" distB="0" distL="0" distR="0" wp14:anchorId="718BBB4D" wp14:editId="189D6FF6">
            <wp:extent cx="409575" cy="2286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A004EE">
        <w:rPr>
          <w:rFonts w:ascii="Times New Roman" w:hAnsi="Times New Roman" w:cs="Times New Roman"/>
          <w:sz w:val="28"/>
          <w:szCs w:val="28"/>
        </w:rPr>
        <w:t xml:space="preserve">= </w:t>
      </w:r>
      <w:r w:rsidRPr="00A004EE">
        <w:rPr>
          <w:rFonts w:ascii="Times New Roman" w:hAnsi="Times New Roman" w:cs="Times New Roman"/>
          <w:noProof/>
          <w:position w:val="-12"/>
          <w:sz w:val="28"/>
          <w:szCs w:val="28"/>
        </w:rPr>
        <w:drawing>
          <wp:inline distT="0" distB="0" distL="0" distR="0" wp14:anchorId="6ADCF4ED" wp14:editId="39AD09A8">
            <wp:extent cx="409575" cy="2286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A004EE">
        <w:rPr>
          <w:rFonts w:ascii="Times New Roman" w:hAnsi="Times New Roman" w:cs="Times New Roman"/>
          <w:sz w:val="28"/>
          <w:szCs w:val="28"/>
        </w:rPr>
        <w:t xml:space="preserve"> + </w:t>
      </w:r>
      <w:r w:rsidRPr="00A004EE">
        <w:rPr>
          <w:rFonts w:ascii="Times New Roman" w:hAnsi="Times New Roman" w:cs="Times New Roman"/>
          <w:noProof/>
          <w:position w:val="-12"/>
          <w:sz w:val="28"/>
          <w:szCs w:val="28"/>
        </w:rPr>
        <w:drawing>
          <wp:inline distT="0" distB="0" distL="0" distR="0" wp14:anchorId="3E5838B0" wp14:editId="59839CCA">
            <wp:extent cx="485775" cy="2286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85775" cy="228600"/>
                    </a:xfrm>
                    <a:prstGeom prst="rect">
                      <a:avLst/>
                    </a:prstGeom>
                    <a:noFill/>
                    <a:ln>
                      <a:noFill/>
                    </a:ln>
                  </pic:spPr>
                </pic:pic>
              </a:graphicData>
            </a:graphic>
          </wp:inline>
        </w:drawing>
      </w:r>
      <w:r w:rsidRPr="00A004EE">
        <w:rPr>
          <w:rFonts w:ascii="Times New Roman" w:hAnsi="Times New Roman" w:cs="Times New Roman"/>
          <w:sz w:val="28"/>
          <w:szCs w:val="28"/>
        </w:rPr>
        <w:t>, где</w:t>
      </w:r>
    </w:p>
    <w:p w14:paraId="5B86A07B" w14:textId="2510C524" w:rsidR="00ED0D18" w:rsidRPr="00ED0D18" w:rsidRDefault="00ED0D18" w:rsidP="00ED0D18">
      <w:pPr>
        <w:pStyle w:val="ConsPlusNormal"/>
        <w:ind w:left="360" w:firstLine="0"/>
        <w:rPr>
          <w:rFonts w:ascii="Times New Roman" w:hAnsi="Times New Roman" w:cs="Times New Roman"/>
          <w:sz w:val="28"/>
          <w:szCs w:val="28"/>
        </w:rPr>
      </w:pPr>
      <w:r w:rsidRPr="00A004EE">
        <w:rPr>
          <w:rFonts w:ascii="Times New Roman" w:hAnsi="Times New Roman" w:cs="Times New Roman"/>
          <w:noProof/>
          <w:position w:val="-12"/>
          <w:sz w:val="28"/>
          <w:szCs w:val="28"/>
        </w:rPr>
        <w:drawing>
          <wp:inline distT="0" distB="0" distL="0" distR="0" wp14:anchorId="0F67B71F" wp14:editId="18E8C6DA">
            <wp:extent cx="409575" cy="2286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ED0D18">
        <w:rPr>
          <w:rFonts w:ascii="Times New Roman" w:hAnsi="Times New Roman" w:cs="Times New Roman"/>
          <w:sz w:val="28"/>
          <w:szCs w:val="28"/>
        </w:rPr>
        <w:t>- жолдың жүру бөлігінде және жол жиегінде қар жауғаннан қар шөгінділерінің көлемі, м3 / м;</w:t>
      </w:r>
    </w:p>
    <w:p w14:paraId="089546DD" w14:textId="142DB2BA" w:rsidR="00ED0D18" w:rsidRDefault="00ED0D18" w:rsidP="00ED0D18">
      <w:pPr>
        <w:pStyle w:val="ConsPlusNormal"/>
        <w:numPr>
          <w:ilvl w:val="0"/>
          <w:numId w:val="6"/>
        </w:numPr>
        <w:rPr>
          <w:rFonts w:ascii="Times New Roman" w:hAnsi="Times New Roman" w:cs="Times New Roman"/>
          <w:sz w:val="28"/>
          <w:szCs w:val="28"/>
        </w:rPr>
      </w:pPr>
      <w:r w:rsidRPr="00ED0D18">
        <w:rPr>
          <w:rFonts w:ascii="Times New Roman" w:hAnsi="Times New Roman" w:cs="Times New Roman"/>
          <w:sz w:val="28"/>
          <w:szCs w:val="28"/>
        </w:rPr>
        <w:t>- жүріс бөлігі мен жол жиектеріндегі қарлы боран шөгінділерінің</w:t>
      </w:r>
      <w:r w:rsidR="00B5447B">
        <w:rPr>
          <w:rFonts w:ascii="Times New Roman" w:hAnsi="Times New Roman" w:cs="Times New Roman"/>
          <w:sz w:val="28"/>
          <w:szCs w:val="28"/>
          <w:lang w:val="kk-KZ"/>
        </w:rPr>
        <w:t xml:space="preserve"> </w:t>
      </w:r>
      <w:r w:rsidRPr="00ED0D18">
        <w:rPr>
          <w:rFonts w:ascii="Times New Roman" w:hAnsi="Times New Roman" w:cs="Times New Roman"/>
          <w:sz w:val="28"/>
          <w:szCs w:val="28"/>
        </w:rPr>
        <w:t xml:space="preserve">көлемі, м3 / </w:t>
      </w:r>
      <w:r w:rsidR="00B5447B">
        <w:rPr>
          <w:rFonts w:ascii="Times New Roman" w:hAnsi="Times New Roman" w:cs="Times New Roman"/>
          <w:sz w:val="28"/>
          <w:szCs w:val="28"/>
          <w:lang w:val="kk-KZ"/>
        </w:rPr>
        <w:t>м</w:t>
      </w:r>
      <w:r w:rsidRPr="00ED0D18">
        <w:rPr>
          <w:rFonts w:ascii="Times New Roman" w:hAnsi="Times New Roman" w:cs="Times New Roman"/>
          <w:sz w:val="28"/>
          <w:szCs w:val="28"/>
        </w:rPr>
        <w:t>.</w:t>
      </w:r>
    </w:p>
    <w:p w14:paraId="2D42AADE" w14:textId="75DB2021" w:rsidR="00ED0D18" w:rsidRDefault="00ED0D18" w:rsidP="00ED0D18">
      <w:pPr>
        <w:pStyle w:val="ConsPlusNormal"/>
        <w:ind w:left="360" w:firstLine="0"/>
        <w:rPr>
          <w:rFonts w:ascii="Times New Roman" w:hAnsi="Times New Roman" w:cs="Times New Roman"/>
          <w:sz w:val="28"/>
          <w:szCs w:val="28"/>
        </w:rPr>
      </w:pPr>
      <w:r>
        <w:rPr>
          <w:rFonts w:ascii="Times New Roman" w:hAnsi="Times New Roman" w:cs="Times New Roman"/>
          <w:sz w:val="28"/>
          <w:szCs w:val="28"/>
        </w:rPr>
        <w:t xml:space="preserve">     </w:t>
      </w:r>
      <w:r w:rsidRPr="00ED0D18">
        <w:rPr>
          <w:rFonts w:ascii="Times New Roman" w:hAnsi="Times New Roman" w:cs="Times New Roman"/>
          <w:sz w:val="28"/>
          <w:szCs w:val="28"/>
        </w:rPr>
        <w:t>Егер қандай да бір іс-шаралар жобада ескерілмесе, онда жол қызметі жолды пайдалану процесінде қар басып қалатын учаскелерді анықтайды және осы деректерге сәйкес қарлы боранмен жолдың қарға төзімділігін азайту бойынша қажетті іс-шараларды белгілейді.</w:t>
      </w:r>
    </w:p>
    <w:p w14:paraId="726C9689" w14:textId="219A186D" w:rsidR="00ED0D18" w:rsidRDefault="00ED0D18" w:rsidP="00ED0D18">
      <w:pPr>
        <w:pStyle w:val="ConsPlusNormal"/>
        <w:ind w:left="360" w:firstLine="0"/>
        <w:rPr>
          <w:rFonts w:ascii="Times New Roman" w:hAnsi="Times New Roman" w:cs="Times New Roman"/>
          <w:sz w:val="28"/>
          <w:szCs w:val="28"/>
        </w:rPr>
      </w:pPr>
      <w:r>
        <w:rPr>
          <w:rFonts w:ascii="Times New Roman" w:hAnsi="Times New Roman" w:cs="Times New Roman"/>
          <w:sz w:val="28"/>
          <w:szCs w:val="28"/>
        </w:rPr>
        <w:t xml:space="preserve">     </w:t>
      </w:r>
      <w:r w:rsidRPr="00ED0D18">
        <w:rPr>
          <w:rFonts w:ascii="Times New Roman" w:hAnsi="Times New Roman" w:cs="Times New Roman"/>
          <w:sz w:val="28"/>
          <w:szCs w:val="28"/>
        </w:rPr>
        <w:t>Егер кептеліс жолдың жоспарда дұрыс орналаспауынан туындаса, бірінші мүмкіндік болған кезде енгізілетін учаскелерді қайта бөлу қажет.</w:t>
      </w:r>
    </w:p>
    <w:p w14:paraId="2FA7BFA7" w14:textId="04A183E0" w:rsidR="00ED0D18" w:rsidRDefault="00ED0D18" w:rsidP="00ED0D18">
      <w:pPr>
        <w:pStyle w:val="ConsPlusNormal"/>
        <w:ind w:left="360" w:firstLine="0"/>
        <w:rPr>
          <w:rFonts w:ascii="Times New Roman" w:hAnsi="Times New Roman" w:cs="Times New Roman"/>
          <w:sz w:val="28"/>
          <w:szCs w:val="28"/>
        </w:rPr>
      </w:pPr>
      <w:r w:rsidRPr="00ED0D18">
        <w:rPr>
          <w:rFonts w:ascii="Times New Roman" w:hAnsi="Times New Roman" w:cs="Times New Roman"/>
          <w:sz w:val="28"/>
          <w:szCs w:val="28"/>
        </w:rPr>
        <w:t>Жаңа бағытты дұрыс таңдау үшін қардың максималды жинақталу кезеңінде қар жамылғысының биіктігін өлшеу арқылы қысқы зерттеулерді жүргізу қажет. Іздестірулер кезінде қар қарқынды жиналатын және жол төселген жағдайда қар басып қалуы мүмкін жер учаскелері анықталуы тиіс. Мұндай жерлерді айналып өту керек.</w:t>
      </w:r>
    </w:p>
    <w:p w14:paraId="72624DD8" w14:textId="77777777" w:rsidR="00ED0D18" w:rsidRPr="00ED0D18" w:rsidRDefault="00ED0D18" w:rsidP="00ED0D18">
      <w:pPr>
        <w:pStyle w:val="ConsPlusNormal"/>
        <w:ind w:left="360"/>
        <w:rPr>
          <w:rFonts w:ascii="Times New Roman" w:hAnsi="Times New Roman" w:cs="Times New Roman"/>
          <w:sz w:val="28"/>
          <w:szCs w:val="28"/>
        </w:rPr>
      </w:pPr>
      <w:r w:rsidRPr="00ED0D18">
        <w:rPr>
          <w:rFonts w:ascii="Times New Roman" w:hAnsi="Times New Roman" w:cs="Times New Roman"/>
          <w:sz w:val="28"/>
          <w:szCs w:val="28"/>
        </w:rPr>
        <w:t>Іздестіру жүргізу мүмкін болмаған кезде немесе іздестіру кезінде алынған деректерге қосымша ретінде жергілікті жер бедерінің су басуға әсері туралы жоғарыда айтылған ережелерді басшылыққа алған жөн (в т.).</w:t>
      </w:r>
    </w:p>
    <w:p w14:paraId="40514C48" w14:textId="382E56D2" w:rsidR="00ED0D18" w:rsidRDefault="00ED0D18" w:rsidP="00ED0D18">
      <w:pPr>
        <w:pStyle w:val="ConsPlusNormal"/>
        <w:ind w:left="360"/>
        <w:rPr>
          <w:rFonts w:ascii="Times New Roman" w:hAnsi="Times New Roman" w:cs="Times New Roman"/>
          <w:sz w:val="28"/>
          <w:szCs w:val="28"/>
        </w:rPr>
      </w:pPr>
      <w:r w:rsidRPr="00ED0D18">
        <w:rPr>
          <w:rFonts w:ascii="Times New Roman" w:hAnsi="Times New Roman" w:cs="Times New Roman"/>
          <w:sz w:val="28"/>
          <w:szCs w:val="28"/>
        </w:rPr>
        <w:t>Егер жолды пайдалану процесінде қар басып қалатын учаскелер анықталса, онда оларға тексеру жүргізіледі, қар басып қалу себептері анықталады және Қарға төзімділікті қамтамасыз ету бойынша шаралар қабылданады.</w:t>
      </w:r>
    </w:p>
    <w:p w14:paraId="64C59A8B" w14:textId="0BC6A1B0" w:rsidR="00B5447B" w:rsidRDefault="00B5447B" w:rsidP="00ED0D18">
      <w:pPr>
        <w:pStyle w:val="ConsPlusNormal"/>
        <w:ind w:left="360"/>
        <w:rPr>
          <w:rFonts w:ascii="Times New Roman" w:hAnsi="Times New Roman" w:cs="Times New Roman"/>
          <w:sz w:val="28"/>
          <w:szCs w:val="28"/>
        </w:rPr>
      </w:pPr>
    </w:p>
    <w:p w14:paraId="5E359296" w14:textId="77777777" w:rsidR="00B5447B" w:rsidRPr="00ED0D18" w:rsidRDefault="00B5447B" w:rsidP="00ED0D18">
      <w:pPr>
        <w:pStyle w:val="ConsPlusNormal"/>
        <w:ind w:left="360"/>
        <w:rPr>
          <w:rFonts w:ascii="Times New Roman" w:hAnsi="Times New Roman" w:cs="Times New Roman"/>
          <w:sz w:val="28"/>
          <w:szCs w:val="28"/>
        </w:rPr>
      </w:pPr>
    </w:p>
    <w:p w14:paraId="434CE029" w14:textId="05342452" w:rsidR="00ED0D18" w:rsidRDefault="00ED0D18" w:rsidP="00ED0D18">
      <w:pPr>
        <w:pStyle w:val="ConsPlusNormal"/>
        <w:ind w:left="360" w:firstLine="0"/>
        <w:rPr>
          <w:rFonts w:ascii="Times New Roman" w:hAnsi="Times New Roman" w:cs="Times New Roman"/>
          <w:sz w:val="28"/>
          <w:szCs w:val="28"/>
        </w:rPr>
      </w:pPr>
      <w:r w:rsidRPr="00ED0D18">
        <w:rPr>
          <w:rFonts w:ascii="Times New Roman" w:hAnsi="Times New Roman" w:cs="Times New Roman"/>
          <w:sz w:val="28"/>
          <w:szCs w:val="28"/>
        </w:rPr>
        <w:t>Қарға төзімділік дәрежесі бойынша жол учаскелері мынадай түрде жіктеледі (2-кесте).</w:t>
      </w:r>
    </w:p>
    <w:p w14:paraId="3C621F80" w14:textId="34AA0E42" w:rsidR="00ED0D18" w:rsidRDefault="00ED0D18" w:rsidP="00ED0D18">
      <w:pPr>
        <w:pStyle w:val="ConsPlusNormal"/>
        <w:ind w:left="360" w:firstLine="0"/>
        <w:rPr>
          <w:rFonts w:ascii="Times New Roman" w:hAnsi="Times New Roman" w:cs="Times New Roman"/>
          <w:sz w:val="28"/>
          <w:szCs w:val="28"/>
        </w:rPr>
      </w:pPr>
    </w:p>
    <w:p w14:paraId="7AF1D8E8" w14:textId="2B1B41CE" w:rsidR="00ED0D18" w:rsidRDefault="00ED0D18" w:rsidP="00ED0D18">
      <w:pPr>
        <w:pStyle w:val="ConsPlusNormal"/>
        <w:ind w:left="360" w:firstLine="0"/>
        <w:rPr>
          <w:rFonts w:ascii="Times New Roman" w:hAnsi="Times New Roman" w:cs="Times New Roman"/>
          <w:sz w:val="28"/>
          <w:szCs w:val="28"/>
        </w:rPr>
      </w:pPr>
    </w:p>
    <w:p w14:paraId="4FB849B0" w14:textId="6BEFB436" w:rsidR="00ED0D18" w:rsidRDefault="00ED0D18" w:rsidP="00ED0D18">
      <w:pPr>
        <w:pStyle w:val="ConsPlusNormal"/>
        <w:ind w:left="360" w:firstLine="0"/>
        <w:rPr>
          <w:rFonts w:ascii="Times New Roman" w:hAnsi="Times New Roman" w:cs="Times New Roman"/>
          <w:sz w:val="28"/>
          <w:szCs w:val="28"/>
        </w:rPr>
      </w:pPr>
    </w:p>
    <w:p w14:paraId="65E15C33" w14:textId="119AEF9D" w:rsidR="00ED0D18" w:rsidRDefault="00ED0D18" w:rsidP="00ED0D18">
      <w:pPr>
        <w:pStyle w:val="ConsPlusNormal"/>
        <w:ind w:left="360" w:firstLine="0"/>
        <w:rPr>
          <w:rFonts w:ascii="Times New Roman" w:hAnsi="Times New Roman" w:cs="Times New Roman"/>
          <w:sz w:val="28"/>
          <w:szCs w:val="28"/>
        </w:rPr>
      </w:pPr>
    </w:p>
    <w:p w14:paraId="7FE720C4" w14:textId="60E0EB06" w:rsidR="00ED0D18" w:rsidRDefault="00ED0D18" w:rsidP="00ED0D18">
      <w:pPr>
        <w:pStyle w:val="ConsPlusNormal"/>
        <w:ind w:left="360" w:firstLine="0"/>
        <w:rPr>
          <w:rFonts w:ascii="Times New Roman" w:hAnsi="Times New Roman" w:cs="Times New Roman"/>
          <w:sz w:val="28"/>
          <w:szCs w:val="28"/>
        </w:rPr>
      </w:pPr>
    </w:p>
    <w:p w14:paraId="2FA52DB5" w14:textId="77777777" w:rsidR="00ED0D18" w:rsidRDefault="00ED0D18" w:rsidP="00ED0D18">
      <w:pPr>
        <w:pStyle w:val="ConsPlusNormal"/>
        <w:ind w:left="360" w:firstLine="0"/>
        <w:rPr>
          <w:rFonts w:ascii="Times New Roman" w:hAnsi="Times New Roman" w:cs="Times New Roman"/>
          <w:sz w:val="28"/>
          <w:szCs w:val="28"/>
        </w:rPr>
      </w:pPr>
    </w:p>
    <w:p w14:paraId="3391E67E" w14:textId="4CAB6963" w:rsidR="00ED0D18" w:rsidRDefault="00ED0D18" w:rsidP="00ED0D18">
      <w:pPr>
        <w:pStyle w:val="ConsPlusNormal"/>
        <w:ind w:left="360" w:firstLine="0"/>
        <w:rPr>
          <w:rFonts w:ascii="Times New Roman" w:hAnsi="Times New Roman" w:cs="Times New Roman"/>
          <w:sz w:val="28"/>
          <w:szCs w:val="28"/>
        </w:rPr>
      </w:pPr>
      <w:r w:rsidRPr="00ED0D18">
        <w:rPr>
          <w:rFonts w:ascii="Times New Roman" w:hAnsi="Times New Roman" w:cs="Times New Roman"/>
          <w:sz w:val="28"/>
          <w:szCs w:val="28"/>
        </w:rPr>
        <w:t>2-кесте-қар көшкіні бойынша жол учаскелерінің сипаттамасы</w:t>
      </w:r>
    </w:p>
    <w:tbl>
      <w:tblPr>
        <w:tblW w:w="9990" w:type="dxa"/>
        <w:tblInd w:w="70" w:type="dxa"/>
        <w:tblLayout w:type="fixed"/>
        <w:tblCellMar>
          <w:left w:w="70" w:type="dxa"/>
          <w:right w:w="70" w:type="dxa"/>
        </w:tblCellMar>
        <w:tblLook w:val="0000" w:firstRow="0" w:lastRow="0" w:firstColumn="0" w:lastColumn="0" w:noHBand="0" w:noVBand="0"/>
      </w:tblPr>
      <w:tblGrid>
        <w:gridCol w:w="3240"/>
        <w:gridCol w:w="6750"/>
      </w:tblGrid>
      <w:tr w:rsidR="00ED0D18" w:rsidRPr="00A004EE" w14:paraId="725C1145" w14:textId="77777777" w:rsidTr="00ED0D18">
        <w:trPr>
          <w:cantSplit/>
          <w:trHeight w:val="360"/>
        </w:trPr>
        <w:tc>
          <w:tcPr>
            <w:tcW w:w="3240" w:type="dxa"/>
            <w:tcBorders>
              <w:top w:val="single" w:sz="6" w:space="0" w:color="auto"/>
              <w:left w:val="single" w:sz="6" w:space="0" w:color="auto"/>
              <w:bottom w:val="single" w:sz="6" w:space="0" w:color="auto"/>
              <w:right w:val="single" w:sz="6" w:space="0" w:color="auto"/>
            </w:tcBorders>
          </w:tcPr>
          <w:p w14:paraId="1B735D34" w14:textId="77777777" w:rsidR="00ED0D18" w:rsidRPr="00ED0D18" w:rsidRDefault="00ED0D18" w:rsidP="00ED0D18">
            <w:pPr>
              <w:pStyle w:val="ConsPlusNormal"/>
              <w:rPr>
                <w:rFonts w:ascii="Times New Roman" w:hAnsi="Times New Roman" w:cs="Times New Roman"/>
                <w:sz w:val="28"/>
                <w:szCs w:val="28"/>
              </w:rPr>
            </w:pPr>
            <w:r w:rsidRPr="00ED0D18">
              <w:rPr>
                <w:rFonts w:ascii="Times New Roman" w:hAnsi="Times New Roman" w:cs="Times New Roman"/>
                <w:sz w:val="28"/>
                <w:szCs w:val="28"/>
              </w:rPr>
              <w:lastRenderedPageBreak/>
              <w:t>Кіргізу санаты</w:t>
            </w:r>
          </w:p>
          <w:p w14:paraId="0DE9740D" w14:textId="33CB5E12" w:rsidR="00ED0D18" w:rsidRPr="00A004EE" w:rsidRDefault="00ED0D18" w:rsidP="00ED0D18">
            <w:pPr>
              <w:pStyle w:val="ConsPlusNormal"/>
              <w:widowControl/>
              <w:ind w:firstLine="0"/>
              <w:rPr>
                <w:rFonts w:ascii="Times New Roman" w:hAnsi="Times New Roman" w:cs="Times New Roman"/>
                <w:sz w:val="28"/>
                <w:szCs w:val="28"/>
              </w:rPr>
            </w:pPr>
            <w:r w:rsidRPr="00ED0D18">
              <w:rPr>
                <w:rFonts w:ascii="Times New Roman" w:hAnsi="Times New Roman" w:cs="Times New Roman"/>
                <w:sz w:val="28"/>
                <w:szCs w:val="28"/>
              </w:rPr>
              <w:t>учаскелердің</w:t>
            </w:r>
          </w:p>
        </w:tc>
        <w:tc>
          <w:tcPr>
            <w:tcW w:w="6750" w:type="dxa"/>
            <w:tcBorders>
              <w:top w:val="single" w:sz="6" w:space="0" w:color="auto"/>
              <w:left w:val="single" w:sz="6" w:space="0" w:color="auto"/>
              <w:bottom w:val="single" w:sz="6" w:space="0" w:color="auto"/>
              <w:right w:val="single" w:sz="6" w:space="0" w:color="auto"/>
            </w:tcBorders>
          </w:tcPr>
          <w:p w14:paraId="5015E0C0" w14:textId="37D9C901" w:rsidR="00ED0D18" w:rsidRPr="00A004EE" w:rsidRDefault="00ED0D18" w:rsidP="00A22698">
            <w:pPr>
              <w:pStyle w:val="ConsPlusNormal"/>
              <w:widowControl/>
              <w:ind w:firstLine="0"/>
              <w:rPr>
                <w:rFonts w:ascii="Times New Roman" w:hAnsi="Times New Roman" w:cs="Times New Roman"/>
                <w:sz w:val="28"/>
                <w:szCs w:val="28"/>
              </w:rPr>
            </w:pPr>
            <w:r w:rsidRPr="00ED0D18">
              <w:rPr>
                <w:rFonts w:ascii="Times New Roman" w:hAnsi="Times New Roman" w:cs="Times New Roman"/>
                <w:sz w:val="28"/>
                <w:szCs w:val="28"/>
              </w:rPr>
              <w:t>Учаскенің сипаттамасы</w:t>
            </w:r>
          </w:p>
        </w:tc>
      </w:tr>
      <w:tr w:rsidR="00ED0D18" w:rsidRPr="00A004EE" w14:paraId="397BE125" w14:textId="77777777" w:rsidTr="00ED0D18">
        <w:trPr>
          <w:cantSplit/>
          <w:trHeight w:val="480"/>
        </w:trPr>
        <w:tc>
          <w:tcPr>
            <w:tcW w:w="3240" w:type="dxa"/>
            <w:tcBorders>
              <w:top w:val="single" w:sz="6" w:space="0" w:color="auto"/>
              <w:left w:val="single" w:sz="6" w:space="0" w:color="auto"/>
              <w:bottom w:val="single" w:sz="6" w:space="0" w:color="auto"/>
              <w:right w:val="single" w:sz="6" w:space="0" w:color="auto"/>
            </w:tcBorders>
          </w:tcPr>
          <w:p w14:paraId="510F7701" w14:textId="2E9BDD98" w:rsidR="00ED0D18" w:rsidRPr="00A004EE" w:rsidRDefault="00ED0D18" w:rsidP="00A22698">
            <w:pPr>
              <w:pStyle w:val="ConsPlusNormal"/>
              <w:widowControl/>
              <w:ind w:firstLine="0"/>
              <w:rPr>
                <w:rFonts w:ascii="Times New Roman" w:hAnsi="Times New Roman" w:cs="Times New Roman"/>
                <w:sz w:val="28"/>
                <w:szCs w:val="28"/>
              </w:rPr>
            </w:pPr>
            <w:r w:rsidRPr="00ED0D18">
              <w:rPr>
                <w:rFonts w:ascii="Times New Roman" w:hAnsi="Times New Roman" w:cs="Times New Roman"/>
                <w:sz w:val="28"/>
                <w:szCs w:val="28"/>
              </w:rPr>
              <w:t>Жоғары төзімді</w:t>
            </w:r>
          </w:p>
        </w:tc>
        <w:tc>
          <w:tcPr>
            <w:tcW w:w="6750" w:type="dxa"/>
            <w:tcBorders>
              <w:top w:val="single" w:sz="6" w:space="0" w:color="auto"/>
              <w:left w:val="single" w:sz="6" w:space="0" w:color="auto"/>
              <w:bottom w:val="single" w:sz="6" w:space="0" w:color="auto"/>
              <w:right w:val="single" w:sz="6" w:space="0" w:color="auto"/>
            </w:tcBorders>
          </w:tcPr>
          <w:p w14:paraId="1B0357BF" w14:textId="6323A243" w:rsidR="00A923CA" w:rsidRPr="00A923CA" w:rsidRDefault="00A923CA" w:rsidP="00A923CA">
            <w:pPr>
              <w:pStyle w:val="ConsPlusNormal"/>
              <w:ind w:firstLine="0"/>
              <w:rPr>
                <w:rFonts w:ascii="Times New Roman" w:hAnsi="Times New Roman" w:cs="Times New Roman"/>
                <w:sz w:val="28"/>
                <w:szCs w:val="28"/>
              </w:rPr>
            </w:pPr>
            <w:r w:rsidRPr="00A923CA">
              <w:rPr>
                <w:rFonts w:ascii="Times New Roman" w:hAnsi="Times New Roman" w:cs="Times New Roman"/>
                <w:sz w:val="28"/>
                <w:szCs w:val="28"/>
              </w:rPr>
              <w:t>Кез келген тереңдіктегі ашылмаған ойықтар, егер</w:t>
            </w:r>
            <w:r>
              <w:rPr>
                <w:rFonts w:ascii="Times New Roman" w:hAnsi="Times New Roman" w:cs="Times New Roman"/>
                <w:sz w:val="28"/>
                <w:szCs w:val="28"/>
              </w:rPr>
              <w:t xml:space="preserve"> </w:t>
            </w:r>
            <w:r w:rsidRPr="00A923CA">
              <w:rPr>
                <w:rFonts w:ascii="Times New Roman" w:hAnsi="Times New Roman" w:cs="Times New Roman"/>
                <w:sz w:val="28"/>
                <w:szCs w:val="28"/>
              </w:rPr>
              <w:t>желдің беткейі бүкіл жерді сыйғыза алмайды</w:t>
            </w:r>
          </w:p>
          <w:p w14:paraId="595553C7" w14:textId="6A49F5A7" w:rsidR="00ED0D18" w:rsidRPr="00A004EE" w:rsidRDefault="00A923CA" w:rsidP="00A923CA">
            <w:pPr>
              <w:pStyle w:val="ConsPlusNormal"/>
              <w:widowControl/>
              <w:ind w:firstLine="0"/>
              <w:rPr>
                <w:rFonts w:ascii="Times New Roman" w:hAnsi="Times New Roman" w:cs="Times New Roman"/>
                <w:sz w:val="28"/>
                <w:szCs w:val="28"/>
              </w:rPr>
            </w:pPr>
            <w:r w:rsidRPr="00A923CA">
              <w:rPr>
                <w:rFonts w:ascii="Times New Roman" w:hAnsi="Times New Roman" w:cs="Times New Roman"/>
                <w:sz w:val="28"/>
                <w:szCs w:val="28"/>
              </w:rPr>
              <w:t>қыста әкелінген қар.</w:t>
            </w:r>
            <w:r w:rsidR="00ED0D18" w:rsidRPr="00A004EE">
              <w:rPr>
                <w:rFonts w:ascii="Times New Roman" w:hAnsi="Times New Roman" w:cs="Times New Roman"/>
                <w:sz w:val="28"/>
                <w:szCs w:val="28"/>
              </w:rPr>
              <w:t xml:space="preserve">       </w:t>
            </w:r>
          </w:p>
        </w:tc>
      </w:tr>
      <w:tr w:rsidR="00ED0D18" w:rsidRPr="00A004EE" w14:paraId="384F812F" w14:textId="77777777" w:rsidTr="00ED0D18">
        <w:trPr>
          <w:cantSplit/>
          <w:trHeight w:val="600"/>
        </w:trPr>
        <w:tc>
          <w:tcPr>
            <w:tcW w:w="3240" w:type="dxa"/>
            <w:tcBorders>
              <w:top w:val="single" w:sz="6" w:space="0" w:color="auto"/>
              <w:left w:val="single" w:sz="6" w:space="0" w:color="auto"/>
              <w:bottom w:val="single" w:sz="6" w:space="0" w:color="auto"/>
              <w:right w:val="single" w:sz="6" w:space="0" w:color="auto"/>
            </w:tcBorders>
          </w:tcPr>
          <w:p w14:paraId="607918D6" w14:textId="43E04273" w:rsidR="00ED0D18" w:rsidRPr="00A004EE" w:rsidRDefault="00ED0D18" w:rsidP="00A22698">
            <w:pPr>
              <w:pStyle w:val="ConsPlusNormal"/>
              <w:widowControl/>
              <w:ind w:firstLine="0"/>
              <w:rPr>
                <w:rFonts w:ascii="Times New Roman" w:hAnsi="Times New Roman" w:cs="Times New Roman"/>
                <w:sz w:val="28"/>
                <w:szCs w:val="28"/>
              </w:rPr>
            </w:pPr>
            <w:r w:rsidRPr="00ED0D18">
              <w:rPr>
                <w:rFonts w:ascii="Times New Roman" w:hAnsi="Times New Roman" w:cs="Times New Roman"/>
                <w:sz w:val="28"/>
                <w:szCs w:val="28"/>
              </w:rPr>
              <w:t>Орташа төзімді</w:t>
            </w:r>
          </w:p>
        </w:tc>
        <w:tc>
          <w:tcPr>
            <w:tcW w:w="6750" w:type="dxa"/>
            <w:tcBorders>
              <w:top w:val="single" w:sz="6" w:space="0" w:color="auto"/>
              <w:left w:val="single" w:sz="6" w:space="0" w:color="auto"/>
              <w:bottom w:val="single" w:sz="6" w:space="0" w:color="auto"/>
              <w:right w:val="single" w:sz="6" w:space="0" w:color="auto"/>
            </w:tcBorders>
          </w:tcPr>
          <w:p w14:paraId="064DE2C9" w14:textId="77777777" w:rsidR="00A923CA" w:rsidRPr="00A923CA" w:rsidRDefault="00A923CA" w:rsidP="00A923CA">
            <w:pPr>
              <w:pStyle w:val="ConsPlusNormal"/>
              <w:ind w:firstLine="0"/>
              <w:rPr>
                <w:rFonts w:ascii="Times New Roman" w:hAnsi="Times New Roman" w:cs="Times New Roman"/>
                <w:sz w:val="28"/>
                <w:szCs w:val="28"/>
              </w:rPr>
            </w:pPr>
            <w:r w:rsidRPr="00A923CA">
              <w:rPr>
                <w:rFonts w:ascii="Times New Roman" w:hAnsi="Times New Roman" w:cs="Times New Roman"/>
                <w:sz w:val="28"/>
                <w:szCs w:val="28"/>
              </w:rPr>
              <w:t>Ашық ойықтар, үйінді астына бөлінген ойықтар,</w:t>
            </w:r>
          </w:p>
          <w:p w14:paraId="7501DBA2" w14:textId="77777777" w:rsidR="00A923CA" w:rsidRPr="00A923CA" w:rsidRDefault="00A923CA" w:rsidP="00A923CA">
            <w:pPr>
              <w:pStyle w:val="ConsPlusNormal"/>
              <w:ind w:firstLine="0"/>
              <w:rPr>
                <w:rFonts w:ascii="Times New Roman" w:hAnsi="Times New Roman" w:cs="Times New Roman"/>
                <w:sz w:val="28"/>
                <w:szCs w:val="28"/>
              </w:rPr>
            </w:pPr>
            <w:r w:rsidRPr="00A923CA">
              <w:rPr>
                <w:rFonts w:ascii="Times New Roman" w:hAnsi="Times New Roman" w:cs="Times New Roman"/>
                <w:sz w:val="28"/>
                <w:szCs w:val="28"/>
              </w:rPr>
              <w:t>қар биіктігінен төмен нөлдік орындар мен жағалаулар</w:t>
            </w:r>
          </w:p>
          <w:p w14:paraId="20BAC620" w14:textId="3ADAB551" w:rsidR="00ED0D18" w:rsidRPr="00A004EE" w:rsidRDefault="00A923CA" w:rsidP="00A923CA">
            <w:pPr>
              <w:pStyle w:val="ConsPlusNormal"/>
              <w:ind w:firstLine="0"/>
              <w:rPr>
                <w:rFonts w:ascii="Times New Roman" w:hAnsi="Times New Roman" w:cs="Times New Roman"/>
                <w:sz w:val="28"/>
                <w:szCs w:val="28"/>
              </w:rPr>
            </w:pPr>
            <w:r w:rsidRPr="00A923CA">
              <w:rPr>
                <w:rFonts w:ascii="Times New Roman" w:hAnsi="Times New Roman" w:cs="Times New Roman"/>
                <w:sz w:val="28"/>
                <w:szCs w:val="28"/>
              </w:rPr>
              <w:t>анықталған осы жердегі</w:t>
            </w:r>
            <w:r>
              <w:rPr>
                <w:rFonts w:ascii="Times New Roman" w:hAnsi="Times New Roman" w:cs="Times New Roman"/>
                <w:sz w:val="28"/>
                <w:szCs w:val="28"/>
              </w:rPr>
              <w:t xml:space="preserve"> </w:t>
            </w:r>
            <w:r w:rsidRPr="00A923CA">
              <w:rPr>
                <w:rFonts w:ascii="Times New Roman" w:hAnsi="Times New Roman" w:cs="Times New Roman"/>
                <w:sz w:val="28"/>
                <w:szCs w:val="28"/>
              </w:rPr>
              <w:t>асып кетудің есептік ықтималдығы.</w:t>
            </w:r>
          </w:p>
        </w:tc>
      </w:tr>
      <w:tr w:rsidR="00ED0D18" w:rsidRPr="00A004EE" w14:paraId="1548A374" w14:textId="77777777" w:rsidTr="00ED0D18">
        <w:trPr>
          <w:cantSplit/>
          <w:trHeight w:val="480"/>
        </w:trPr>
        <w:tc>
          <w:tcPr>
            <w:tcW w:w="3240" w:type="dxa"/>
            <w:tcBorders>
              <w:top w:val="single" w:sz="6" w:space="0" w:color="auto"/>
              <w:left w:val="single" w:sz="6" w:space="0" w:color="auto"/>
              <w:bottom w:val="single" w:sz="6" w:space="0" w:color="auto"/>
              <w:right w:val="single" w:sz="6" w:space="0" w:color="auto"/>
            </w:tcBorders>
          </w:tcPr>
          <w:p w14:paraId="5D1BAD75" w14:textId="0129F3F0" w:rsidR="00ED0D18" w:rsidRPr="00A004EE" w:rsidRDefault="00ED0D18" w:rsidP="00A22698">
            <w:pPr>
              <w:pStyle w:val="ConsPlusNormal"/>
              <w:widowControl/>
              <w:ind w:firstLine="0"/>
              <w:rPr>
                <w:rFonts w:ascii="Times New Roman" w:hAnsi="Times New Roman" w:cs="Times New Roman"/>
                <w:sz w:val="28"/>
                <w:szCs w:val="28"/>
              </w:rPr>
            </w:pPr>
            <w:r w:rsidRPr="00A004EE">
              <w:rPr>
                <w:rFonts w:ascii="Times New Roman" w:hAnsi="Times New Roman" w:cs="Times New Roman"/>
                <w:sz w:val="28"/>
                <w:szCs w:val="28"/>
              </w:rPr>
              <w:t xml:space="preserve">   </w:t>
            </w:r>
            <w:r w:rsidRPr="00ED0D18">
              <w:rPr>
                <w:rFonts w:ascii="Times New Roman" w:hAnsi="Times New Roman" w:cs="Times New Roman"/>
                <w:sz w:val="28"/>
                <w:szCs w:val="28"/>
              </w:rPr>
              <w:t>Әлсіз төзімді</w:t>
            </w:r>
          </w:p>
        </w:tc>
        <w:tc>
          <w:tcPr>
            <w:tcW w:w="6750" w:type="dxa"/>
            <w:tcBorders>
              <w:top w:val="single" w:sz="6" w:space="0" w:color="auto"/>
              <w:left w:val="single" w:sz="6" w:space="0" w:color="auto"/>
              <w:bottom w:val="single" w:sz="6" w:space="0" w:color="auto"/>
              <w:right w:val="single" w:sz="6" w:space="0" w:color="auto"/>
            </w:tcBorders>
          </w:tcPr>
          <w:p w14:paraId="1C7B3F5E" w14:textId="77777777" w:rsidR="00A923CA" w:rsidRPr="00A923CA" w:rsidRDefault="00A923CA" w:rsidP="00A923CA">
            <w:pPr>
              <w:pStyle w:val="ConsPlusNormal"/>
              <w:ind w:firstLine="0"/>
              <w:rPr>
                <w:rFonts w:ascii="Times New Roman" w:hAnsi="Times New Roman" w:cs="Times New Roman"/>
                <w:sz w:val="28"/>
                <w:szCs w:val="28"/>
              </w:rPr>
            </w:pPr>
            <w:r w:rsidRPr="00A923CA">
              <w:rPr>
                <w:rFonts w:ascii="Times New Roman" w:hAnsi="Times New Roman" w:cs="Times New Roman"/>
                <w:sz w:val="28"/>
                <w:szCs w:val="28"/>
              </w:rPr>
              <w:t>Биіктігі басшылық жұмыс белгісінен кем үймелер</w:t>
            </w:r>
          </w:p>
          <w:p w14:paraId="09DA42FD" w14:textId="2FF2CBDF" w:rsidR="00ED0D18" w:rsidRPr="00A004EE" w:rsidRDefault="00A923CA" w:rsidP="00A923CA">
            <w:pPr>
              <w:pStyle w:val="ConsPlusNormal"/>
              <w:ind w:firstLine="0"/>
              <w:rPr>
                <w:rFonts w:ascii="Times New Roman" w:hAnsi="Times New Roman" w:cs="Times New Roman"/>
                <w:sz w:val="28"/>
                <w:szCs w:val="28"/>
              </w:rPr>
            </w:pPr>
            <w:r w:rsidRPr="00A923CA">
              <w:rPr>
                <w:rFonts w:ascii="Times New Roman" w:hAnsi="Times New Roman" w:cs="Times New Roman"/>
                <w:sz w:val="28"/>
                <w:szCs w:val="28"/>
              </w:rPr>
              <w:t>қарға төзімділік жағдайы бойынша, бірақ биіктіктен артық</w:t>
            </w:r>
            <w:r>
              <w:rPr>
                <w:rFonts w:ascii="Times New Roman" w:hAnsi="Times New Roman" w:cs="Times New Roman"/>
                <w:sz w:val="28"/>
                <w:szCs w:val="28"/>
              </w:rPr>
              <w:t xml:space="preserve"> </w:t>
            </w:r>
            <w:r w:rsidRPr="00A923CA">
              <w:rPr>
                <w:rFonts w:ascii="Times New Roman" w:hAnsi="Times New Roman" w:cs="Times New Roman"/>
                <w:sz w:val="28"/>
                <w:szCs w:val="28"/>
              </w:rPr>
              <w:t>қар жамылғысының асып кету ықтималдығы бар.</w:t>
            </w:r>
          </w:p>
        </w:tc>
      </w:tr>
      <w:tr w:rsidR="00ED0D18" w:rsidRPr="00A004EE" w14:paraId="7474F92D" w14:textId="77777777" w:rsidTr="00ED0D18">
        <w:trPr>
          <w:cantSplit/>
          <w:trHeight w:val="960"/>
        </w:trPr>
        <w:tc>
          <w:tcPr>
            <w:tcW w:w="3240" w:type="dxa"/>
            <w:tcBorders>
              <w:top w:val="single" w:sz="6" w:space="0" w:color="auto"/>
              <w:left w:val="single" w:sz="6" w:space="0" w:color="auto"/>
              <w:bottom w:val="single" w:sz="6" w:space="0" w:color="auto"/>
              <w:right w:val="single" w:sz="6" w:space="0" w:color="auto"/>
            </w:tcBorders>
          </w:tcPr>
          <w:p w14:paraId="1EB34DD1" w14:textId="24613B0B" w:rsidR="00ED0D18" w:rsidRPr="00A004EE" w:rsidRDefault="00ED0D18" w:rsidP="00A22698">
            <w:pPr>
              <w:pStyle w:val="ConsPlusNormal"/>
              <w:widowControl/>
              <w:ind w:firstLine="0"/>
              <w:rPr>
                <w:rFonts w:ascii="Times New Roman" w:hAnsi="Times New Roman" w:cs="Times New Roman"/>
                <w:sz w:val="28"/>
                <w:szCs w:val="28"/>
              </w:rPr>
            </w:pPr>
            <w:r w:rsidRPr="00A004EE">
              <w:rPr>
                <w:rFonts w:ascii="Times New Roman" w:hAnsi="Times New Roman" w:cs="Times New Roman"/>
                <w:sz w:val="28"/>
                <w:szCs w:val="28"/>
              </w:rPr>
              <w:t xml:space="preserve">   </w:t>
            </w:r>
            <w:r w:rsidR="00A923CA" w:rsidRPr="00A923CA">
              <w:rPr>
                <w:rFonts w:ascii="Times New Roman" w:hAnsi="Times New Roman" w:cs="Times New Roman"/>
                <w:sz w:val="28"/>
                <w:szCs w:val="28"/>
              </w:rPr>
              <w:t>Тәуелсіз</w:t>
            </w:r>
          </w:p>
        </w:tc>
        <w:tc>
          <w:tcPr>
            <w:tcW w:w="6750" w:type="dxa"/>
            <w:tcBorders>
              <w:top w:val="single" w:sz="6" w:space="0" w:color="auto"/>
              <w:left w:val="single" w:sz="6" w:space="0" w:color="auto"/>
              <w:bottom w:val="single" w:sz="6" w:space="0" w:color="auto"/>
              <w:right w:val="single" w:sz="6" w:space="0" w:color="auto"/>
            </w:tcBorders>
          </w:tcPr>
          <w:p w14:paraId="5FBD1900" w14:textId="2AF8F96A" w:rsidR="00ED0D18" w:rsidRPr="00A004EE" w:rsidRDefault="00ED0D18" w:rsidP="00A22698">
            <w:pPr>
              <w:pStyle w:val="ConsPlusNormal"/>
              <w:widowControl/>
              <w:ind w:firstLine="0"/>
              <w:rPr>
                <w:rFonts w:ascii="Times New Roman" w:hAnsi="Times New Roman" w:cs="Times New Roman"/>
                <w:sz w:val="28"/>
                <w:szCs w:val="28"/>
              </w:rPr>
            </w:pPr>
          </w:p>
        </w:tc>
      </w:tr>
    </w:tbl>
    <w:p w14:paraId="78115F57" w14:textId="29F8F239" w:rsidR="00ED0D18" w:rsidRPr="00ED0D18" w:rsidRDefault="00ED0D18" w:rsidP="00ED0D18">
      <w:pPr>
        <w:pStyle w:val="ConsPlusNormal"/>
        <w:ind w:left="360"/>
        <w:rPr>
          <w:rFonts w:ascii="Times New Roman" w:hAnsi="Times New Roman" w:cs="Times New Roman"/>
          <w:sz w:val="28"/>
          <w:szCs w:val="28"/>
        </w:rPr>
      </w:pPr>
      <w:r w:rsidRPr="00ED0D18">
        <w:rPr>
          <w:rFonts w:ascii="Times New Roman" w:hAnsi="Times New Roman" w:cs="Times New Roman"/>
          <w:sz w:val="28"/>
          <w:szCs w:val="28"/>
        </w:rPr>
        <w:t xml:space="preserve">Қысқы </w:t>
      </w:r>
      <w:r w:rsidR="00B5447B">
        <w:rPr>
          <w:rFonts w:ascii="Times New Roman" w:hAnsi="Times New Roman" w:cs="Times New Roman"/>
          <w:sz w:val="28"/>
          <w:szCs w:val="28"/>
          <w:lang w:val="kk-KZ"/>
        </w:rPr>
        <w:t>күту</w:t>
      </w:r>
      <w:r w:rsidRPr="00ED0D18">
        <w:rPr>
          <w:rFonts w:ascii="Times New Roman" w:hAnsi="Times New Roman" w:cs="Times New Roman"/>
          <w:sz w:val="28"/>
          <w:szCs w:val="28"/>
        </w:rPr>
        <w:t xml:space="preserve"> деңгейінің көрсеткіштері:</w:t>
      </w:r>
    </w:p>
    <w:p w14:paraId="4D8388D6" w14:textId="77777777" w:rsidR="00ED0D18" w:rsidRPr="00ED0D18" w:rsidRDefault="00ED0D18" w:rsidP="00ED0D18">
      <w:pPr>
        <w:pStyle w:val="ConsPlusNormal"/>
        <w:ind w:left="360"/>
        <w:rPr>
          <w:rFonts w:ascii="Times New Roman" w:hAnsi="Times New Roman" w:cs="Times New Roman"/>
          <w:sz w:val="28"/>
          <w:szCs w:val="28"/>
        </w:rPr>
      </w:pPr>
      <w:r w:rsidRPr="00ED0D18">
        <w:rPr>
          <w:rFonts w:ascii="Times New Roman" w:hAnsi="Times New Roman" w:cs="Times New Roman"/>
          <w:sz w:val="28"/>
          <w:szCs w:val="28"/>
        </w:rPr>
        <w:t>- жолдың қар мен мұздан таза бетінің ені;</w:t>
      </w:r>
    </w:p>
    <w:p w14:paraId="4A2559E0" w14:textId="77777777" w:rsidR="00ED0D18" w:rsidRPr="00ED0D18" w:rsidRDefault="00ED0D18" w:rsidP="00ED0D18">
      <w:pPr>
        <w:pStyle w:val="ConsPlusNormal"/>
        <w:ind w:left="360"/>
        <w:rPr>
          <w:rFonts w:ascii="Times New Roman" w:hAnsi="Times New Roman" w:cs="Times New Roman"/>
          <w:sz w:val="28"/>
          <w:szCs w:val="28"/>
        </w:rPr>
      </w:pPr>
      <w:r w:rsidRPr="00ED0D18">
        <w:rPr>
          <w:rFonts w:ascii="Times New Roman" w:hAnsi="Times New Roman" w:cs="Times New Roman"/>
          <w:sz w:val="28"/>
          <w:szCs w:val="28"/>
        </w:rPr>
        <w:t>- қар жауған немесе боран басталған сәттен бастап жолдың бетіндегі борпылдақ қар қабатының қалыңдығы</w:t>
      </w:r>
    </w:p>
    <w:p w14:paraId="15F5C1F1" w14:textId="77777777" w:rsidR="00ED0D18" w:rsidRPr="00ED0D18" w:rsidRDefault="00ED0D18" w:rsidP="00ED0D18">
      <w:pPr>
        <w:pStyle w:val="ConsPlusNormal"/>
        <w:ind w:left="360"/>
        <w:rPr>
          <w:rFonts w:ascii="Times New Roman" w:hAnsi="Times New Roman" w:cs="Times New Roman"/>
          <w:sz w:val="28"/>
          <w:szCs w:val="28"/>
        </w:rPr>
      </w:pPr>
      <w:r w:rsidRPr="00ED0D18">
        <w:rPr>
          <w:rFonts w:ascii="Times New Roman" w:hAnsi="Times New Roman" w:cs="Times New Roman"/>
          <w:sz w:val="28"/>
          <w:szCs w:val="28"/>
        </w:rPr>
        <w:t>қар тазалау және қар тазалау машиналарының өту жолдары арасындағы үзілістерде;</w:t>
      </w:r>
    </w:p>
    <w:p w14:paraId="101DECAE" w14:textId="77777777" w:rsidR="00ED0D18" w:rsidRPr="00ED0D18" w:rsidRDefault="00ED0D18" w:rsidP="00ED0D18">
      <w:pPr>
        <w:pStyle w:val="ConsPlusNormal"/>
        <w:ind w:left="360"/>
        <w:rPr>
          <w:rFonts w:ascii="Times New Roman" w:hAnsi="Times New Roman" w:cs="Times New Roman"/>
          <w:sz w:val="28"/>
          <w:szCs w:val="28"/>
        </w:rPr>
      </w:pPr>
      <w:r w:rsidRPr="00ED0D18">
        <w:rPr>
          <w:rFonts w:ascii="Times New Roman" w:hAnsi="Times New Roman" w:cs="Times New Roman"/>
          <w:sz w:val="28"/>
          <w:szCs w:val="28"/>
        </w:rPr>
        <w:t>- жүру бөлігі мен жол жиектеріндегі тығыздалған қар қабатының (қар қатының) қалыңдығы;</w:t>
      </w:r>
    </w:p>
    <w:p w14:paraId="66F6EBE1" w14:textId="7C20AD32" w:rsidR="00ED0D18" w:rsidRDefault="00ED0D18" w:rsidP="00ED0D18">
      <w:pPr>
        <w:pStyle w:val="ConsPlusNormal"/>
        <w:ind w:left="360" w:firstLine="0"/>
        <w:rPr>
          <w:rFonts w:ascii="Times New Roman" w:hAnsi="Times New Roman" w:cs="Times New Roman"/>
          <w:sz w:val="28"/>
          <w:szCs w:val="28"/>
        </w:rPr>
      </w:pPr>
      <w:r w:rsidRPr="00ED0D18">
        <w:rPr>
          <w:rFonts w:ascii="Times New Roman" w:hAnsi="Times New Roman" w:cs="Times New Roman"/>
          <w:sz w:val="28"/>
          <w:szCs w:val="28"/>
        </w:rPr>
        <w:t>- жолды қардан тазалауды аяқтау және қысқы тайғақтықты жою мерзімдері.</w:t>
      </w:r>
    </w:p>
    <w:p w14:paraId="0CA15100" w14:textId="23AD2DF7" w:rsidR="00C414F5" w:rsidRDefault="00C414F5" w:rsidP="00ED0D18">
      <w:pPr>
        <w:pStyle w:val="ConsPlusNormal"/>
        <w:ind w:left="360" w:firstLine="0"/>
        <w:rPr>
          <w:rFonts w:ascii="Times New Roman" w:hAnsi="Times New Roman" w:cs="Times New Roman"/>
          <w:sz w:val="28"/>
          <w:szCs w:val="28"/>
        </w:rPr>
      </w:pPr>
    </w:p>
    <w:p w14:paraId="45C922B7" w14:textId="158DC9B5" w:rsidR="00C414F5" w:rsidRPr="00C414F5" w:rsidRDefault="00C414F5" w:rsidP="00ED0D18">
      <w:pPr>
        <w:pStyle w:val="ConsPlusNormal"/>
        <w:ind w:left="360" w:firstLine="0"/>
        <w:rPr>
          <w:rFonts w:ascii="Times New Roman" w:hAnsi="Times New Roman" w:cs="Times New Roman"/>
          <w:b/>
          <w:bCs/>
          <w:sz w:val="28"/>
          <w:szCs w:val="28"/>
          <w:lang w:val="kk-KZ"/>
        </w:rPr>
      </w:pPr>
      <w:r w:rsidRPr="00C414F5">
        <w:rPr>
          <w:rFonts w:ascii="Times New Roman" w:hAnsi="Times New Roman" w:cs="Times New Roman"/>
          <w:b/>
          <w:bCs/>
          <w:sz w:val="28"/>
          <w:szCs w:val="28"/>
        </w:rPr>
        <w:t>Ба</w:t>
      </w:r>
      <w:r w:rsidRPr="00C414F5">
        <w:rPr>
          <w:rFonts w:ascii="Times New Roman" w:hAnsi="Times New Roman" w:cs="Times New Roman"/>
          <w:b/>
          <w:bCs/>
          <w:sz w:val="28"/>
          <w:szCs w:val="28"/>
          <w:lang w:val="kk-KZ"/>
        </w:rPr>
        <w:t>қылау сұрақтары:</w:t>
      </w:r>
    </w:p>
    <w:p w14:paraId="0B0C2D43" w14:textId="216A0C32" w:rsidR="00C414F5" w:rsidRPr="00C414F5" w:rsidRDefault="00C414F5" w:rsidP="00C414F5">
      <w:pPr>
        <w:rPr>
          <w:rFonts w:ascii="Times New Roman" w:hAnsi="Times New Roman" w:cs="Times New Roman"/>
          <w:b/>
          <w:bCs/>
          <w:sz w:val="28"/>
          <w:szCs w:val="28"/>
          <w:lang w:val="kk-KZ"/>
        </w:rPr>
      </w:pPr>
      <w:r w:rsidRPr="00C414F5">
        <w:rPr>
          <w:rFonts w:ascii="Times New Roman" w:hAnsi="Times New Roman" w:cs="Times New Roman"/>
          <w:b/>
          <w:bCs/>
          <w:sz w:val="28"/>
          <w:szCs w:val="28"/>
          <w:lang w:val="kk-KZ"/>
        </w:rPr>
        <w:t>1. Жұмыстардың құрамына және жолдарды қыста ұстаудың қиындығына әсер ететін факторлар;</w:t>
      </w:r>
    </w:p>
    <w:p w14:paraId="6D311FF4" w14:textId="70E8644F" w:rsidR="00C414F5" w:rsidRPr="00C414F5" w:rsidRDefault="00C414F5" w:rsidP="00C414F5">
      <w:pPr>
        <w:rPr>
          <w:rFonts w:ascii="Times New Roman" w:hAnsi="Times New Roman" w:cs="Times New Roman"/>
          <w:b/>
          <w:bCs/>
          <w:sz w:val="28"/>
          <w:szCs w:val="28"/>
          <w:lang w:val="kk-KZ"/>
        </w:rPr>
      </w:pPr>
      <w:r w:rsidRPr="00C414F5">
        <w:rPr>
          <w:rFonts w:ascii="Times New Roman" w:hAnsi="Times New Roman" w:cs="Times New Roman"/>
          <w:b/>
          <w:bCs/>
          <w:sz w:val="28"/>
          <w:szCs w:val="28"/>
          <w:lang w:val="kk-KZ"/>
        </w:rPr>
        <w:t>2. Жолдарды қысқы күтіп ұстау ерекшеліктері;</w:t>
      </w:r>
    </w:p>
    <w:p w14:paraId="10A3D1D3" w14:textId="76803A75" w:rsidR="00C414F5" w:rsidRPr="00C414F5" w:rsidRDefault="00C414F5" w:rsidP="00C414F5">
      <w:pPr>
        <w:rPr>
          <w:rFonts w:ascii="Times New Roman" w:hAnsi="Times New Roman" w:cs="Times New Roman"/>
          <w:b/>
          <w:bCs/>
          <w:sz w:val="28"/>
          <w:szCs w:val="28"/>
          <w:lang w:val="kk-KZ"/>
        </w:rPr>
      </w:pPr>
      <w:r w:rsidRPr="00C414F5">
        <w:rPr>
          <w:rFonts w:ascii="Times New Roman" w:hAnsi="Times New Roman" w:cs="Times New Roman"/>
          <w:b/>
          <w:bCs/>
          <w:sz w:val="28"/>
          <w:szCs w:val="28"/>
          <w:lang w:val="kk-KZ"/>
        </w:rPr>
        <w:t>3. Жолдарды трассалау кезіндегі негізгі қардан қорғау іс-шаралары;</w:t>
      </w:r>
    </w:p>
    <w:p w14:paraId="77B53AA1" w14:textId="514C815B" w:rsidR="00C414F5" w:rsidRPr="00C414F5" w:rsidRDefault="00C414F5" w:rsidP="00C414F5">
      <w:pPr>
        <w:rPr>
          <w:rFonts w:ascii="Times New Roman" w:hAnsi="Times New Roman" w:cs="Times New Roman"/>
          <w:b/>
          <w:bCs/>
          <w:sz w:val="28"/>
          <w:szCs w:val="28"/>
          <w:lang w:val="kk-KZ"/>
        </w:rPr>
      </w:pPr>
      <w:r w:rsidRPr="00C414F5">
        <w:rPr>
          <w:rFonts w:ascii="Times New Roman" w:hAnsi="Times New Roman" w:cs="Times New Roman"/>
          <w:b/>
          <w:bCs/>
          <w:sz w:val="28"/>
          <w:szCs w:val="28"/>
          <w:lang w:val="kk-KZ"/>
        </w:rPr>
        <w:t>4. Қар көшкіні бойынша жол учаскелерінің сипаттамасы;</w:t>
      </w:r>
    </w:p>
    <w:p w14:paraId="7B7FD6A7" w14:textId="77777777" w:rsidR="00C414F5" w:rsidRPr="00C414F5" w:rsidRDefault="00C414F5" w:rsidP="00ED0D18">
      <w:pPr>
        <w:pStyle w:val="ConsPlusNormal"/>
        <w:ind w:left="360" w:firstLine="0"/>
        <w:rPr>
          <w:rFonts w:ascii="Times New Roman" w:hAnsi="Times New Roman" w:cs="Times New Roman"/>
          <w:b/>
          <w:bCs/>
          <w:sz w:val="28"/>
          <w:szCs w:val="28"/>
          <w:lang w:val="kk-KZ"/>
        </w:rPr>
      </w:pPr>
    </w:p>
    <w:sectPr w:rsidR="00C414F5" w:rsidRPr="00C414F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F625CB" w14:textId="77777777" w:rsidR="00AA0E43" w:rsidRDefault="00AA0E43" w:rsidP="00CD723D">
      <w:pPr>
        <w:spacing w:after="0" w:line="240" w:lineRule="auto"/>
      </w:pPr>
      <w:r>
        <w:separator/>
      </w:r>
    </w:p>
  </w:endnote>
  <w:endnote w:type="continuationSeparator" w:id="0">
    <w:p w14:paraId="4BE5E298" w14:textId="77777777" w:rsidR="00AA0E43" w:rsidRDefault="00AA0E43" w:rsidP="00CD72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470D48" w14:textId="77777777" w:rsidR="00AA0E43" w:rsidRDefault="00AA0E43" w:rsidP="00CD723D">
      <w:pPr>
        <w:spacing w:after="0" w:line="240" w:lineRule="auto"/>
      </w:pPr>
      <w:r>
        <w:separator/>
      </w:r>
    </w:p>
  </w:footnote>
  <w:footnote w:type="continuationSeparator" w:id="0">
    <w:p w14:paraId="466EB388" w14:textId="77777777" w:rsidR="00AA0E43" w:rsidRDefault="00AA0E43" w:rsidP="00CD72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51" type="#_x0000_t75" style="width:18pt;height:18.75pt;visibility:visible;mso-wrap-style:square" o:bullet="t">
        <v:imagedata r:id="rId1" o:title=""/>
      </v:shape>
    </w:pict>
  </w:numPicBullet>
  <w:numPicBullet w:numPicBulletId="1">
    <w:pict>
      <v:shape id="_x0000_i1352" type="#_x0000_t75" style="width:18pt;height:18.75pt;visibility:visible;mso-wrap-style:square" o:bullet="t">
        <v:imagedata r:id="rId2" o:title=""/>
      </v:shape>
    </w:pict>
  </w:numPicBullet>
  <w:numPicBullet w:numPicBulletId="2">
    <w:pict>
      <v:shape id="_x0000_i1353" type="#_x0000_t75" style="width:21.75pt;height:18pt;visibility:visible;mso-wrap-style:square" o:bullet="t">
        <v:imagedata r:id="rId3" o:title=""/>
      </v:shape>
    </w:pict>
  </w:numPicBullet>
  <w:numPicBullet w:numPicBulletId="3">
    <w:pict>
      <v:shape id="_x0000_i1354" type="#_x0000_t75" style="width:38.25pt;height:18pt;visibility:visible;mso-wrap-style:square" o:bullet="t">
        <v:imagedata r:id="rId4" o:title=""/>
      </v:shape>
    </w:pict>
  </w:numPicBullet>
  <w:numPicBullet w:numPicBulletId="4">
    <w:pict>
      <v:shape id="_x0000_i1355" type="#_x0000_t75" style="width:12pt;height:18pt;visibility:visible;mso-wrap-style:square" o:bullet="t">
        <v:imagedata r:id="rId5" o:title=""/>
      </v:shape>
    </w:pict>
  </w:numPicBullet>
  <w:abstractNum w:abstractNumId="0" w15:restartNumberingAfterBreak="0">
    <w:nsid w:val="01763789"/>
    <w:multiLevelType w:val="hybridMultilevel"/>
    <w:tmpl w:val="65A6F058"/>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894382"/>
    <w:multiLevelType w:val="hybridMultilevel"/>
    <w:tmpl w:val="229C2286"/>
    <w:lvl w:ilvl="0" w:tplc="E8F6E6C4">
      <w:start w:val="1"/>
      <w:numFmt w:val="bullet"/>
      <w:lvlText w:val=""/>
      <w:lvlPicBulletId w:val="1"/>
      <w:lvlJc w:val="left"/>
      <w:pPr>
        <w:tabs>
          <w:tab w:val="num" w:pos="720"/>
        </w:tabs>
        <w:ind w:left="720" w:hanging="360"/>
      </w:pPr>
      <w:rPr>
        <w:rFonts w:ascii="Symbol" w:hAnsi="Symbol" w:hint="default"/>
      </w:rPr>
    </w:lvl>
    <w:lvl w:ilvl="1" w:tplc="A71C4EE0" w:tentative="1">
      <w:start w:val="1"/>
      <w:numFmt w:val="bullet"/>
      <w:lvlText w:val=""/>
      <w:lvlJc w:val="left"/>
      <w:pPr>
        <w:tabs>
          <w:tab w:val="num" w:pos="1440"/>
        </w:tabs>
        <w:ind w:left="1440" w:hanging="360"/>
      </w:pPr>
      <w:rPr>
        <w:rFonts w:ascii="Symbol" w:hAnsi="Symbol" w:hint="default"/>
      </w:rPr>
    </w:lvl>
    <w:lvl w:ilvl="2" w:tplc="443E8ABC" w:tentative="1">
      <w:start w:val="1"/>
      <w:numFmt w:val="bullet"/>
      <w:lvlText w:val=""/>
      <w:lvlJc w:val="left"/>
      <w:pPr>
        <w:tabs>
          <w:tab w:val="num" w:pos="2160"/>
        </w:tabs>
        <w:ind w:left="2160" w:hanging="360"/>
      </w:pPr>
      <w:rPr>
        <w:rFonts w:ascii="Symbol" w:hAnsi="Symbol" w:hint="default"/>
      </w:rPr>
    </w:lvl>
    <w:lvl w:ilvl="3" w:tplc="CA5CA428" w:tentative="1">
      <w:start w:val="1"/>
      <w:numFmt w:val="bullet"/>
      <w:lvlText w:val=""/>
      <w:lvlJc w:val="left"/>
      <w:pPr>
        <w:tabs>
          <w:tab w:val="num" w:pos="2880"/>
        </w:tabs>
        <w:ind w:left="2880" w:hanging="360"/>
      </w:pPr>
      <w:rPr>
        <w:rFonts w:ascii="Symbol" w:hAnsi="Symbol" w:hint="default"/>
      </w:rPr>
    </w:lvl>
    <w:lvl w:ilvl="4" w:tplc="24C05E9A" w:tentative="1">
      <w:start w:val="1"/>
      <w:numFmt w:val="bullet"/>
      <w:lvlText w:val=""/>
      <w:lvlJc w:val="left"/>
      <w:pPr>
        <w:tabs>
          <w:tab w:val="num" w:pos="3600"/>
        </w:tabs>
        <w:ind w:left="3600" w:hanging="360"/>
      </w:pPr>
      <w:rPr>
        <w:rFonts w:ascii="Symbol" w:hAnsi="Symbol" w:hint="default"/>
      </w:rPr>
    </w:lvl>
    <w:lvl w:ilvl="5" w:tplc="AA006D30" w:tentative="1">
      <w:start w:val="1"/>
      <w:numFmt w:val="bullet"/>
      <w:lvlText w:val=""/>
      <w:lvlJc w:val="left"/>
      <w:pPr>
        <w:tabs>
          <w:tab w:val="num" w:pos="4320"/>
        </w:tabs>
        <w:ind w:left="4320" w:hanging="360"/>
      </w:pPr>
      <w:rPr>
        <w:rFonts w:ascii="Symbol" w:hAnsi="Symbol" w:hint="default"/>
      </w:rPr>
    </w:lvl>
    <w:lvl w:ilvl="6" w:tplc="6D861722" w:tentative="1">
      <w:start w:val="1"/>
      <w:numFmt w:val="bullet"/>
      <w:lvlText w:val=""/>
      <w:lvlJc w:val="left"/>
      <w:pPr>
        <w:tabs>
          <w:tab w:val="num" w:pos="5040"/>
        </w:tabs>
        <w:ind w:left="5040" w:hanging="360"/>
      </w:pPr>
      <w:rPr>
        <w:rFonts w:ascii="Symbol" w:hAnsi="Symbol" w:hint="default"/>
      </w:rPr>
    </w:lvl>
    <w:lvl w:ilvl="7" w:tplc="CBD09D24" w:tentative="1">
      <w:start w:val="1"/>
      <w:numFmt w:val="bullet"/>
      <w:lvlText w:val=""/>
      <w:lvlJc w:val="left"/>
      <w:pPr>
        <w:tabs>
          <w:tab w:val="num" w:pos="5760"/>
        </w:tabs>
        <w:ind w:left="5760" w:hanging="360"/>
      </w:pPr>
      <w:rPr>
        <w:rFonts w:ascii="Symbol" w:hAnsi="Symbol" w:hint="default"/>
      </w:rPr>
    </w:lvl>
    <w:lvl w:ilvl="8" w:tplc="04DCD43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82A5872"/>
    <w:multiLevelType w:val="hybridMultilevel"/>
    <w:tmpl w:val="58205EE0"/>
    <w:lvl w:ilvl="0" w:tplc="AE569464">
      <w:start w:val="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48B169F"/>
    <w:multiLevelType w:val="hybridMultilevel"/>
    <w:tmpl w:val="07C0B9DE"/>
    <w:lvl w:ilvl="0" w:tplc="1E22480A">
      <w:start w:val="1"/>
      <w:numFmt w:val="bullet"/>
      <w:lvlText w:val=""/>
      <w:lvlPicBulletId w:val="0"/>
      <w:lvlJc w:val="left"/>
      <w:pPr>
        <w:tabs>
          <w:tab w:val="num" w:pos="720"/>
        </w:tabs>
        <w:ind w:left="720" w:hanging="360"/>
      </w:pPr>
      <w:rPr>
        <w:rFonts w:ascii="Symbol" w:hAnsi="Symbol" w:hint="default"/>
      </w:rPr>
    </w:lvl>
    <w:lvl w:ilvl="1" w:tplc="0A92C554" w:tentative="1">
      <w:start w:val="1"/>
      <w:numFmt w:val="bullet"/>
      <w:lvlText w:val=""/>
      <w:lvlJc w:val="left"/>
      <w:pPr>
        <w:tabs>
          <w:tab w:val="num" w:pos="1440"/>
        </w:tabs>
        <w:ind w:left="1440" w:hanging="360"/>
      </w:pPr>
      <w:rPr>
        <w:rFonts w:ascii="Symbol" w:hAnsi="Symbol" w:hint="default"/>
      </w:rPr>
    </w:lvl>
    <w:lvl w:ilvl="2" w:tplc="D87829EC" w:tentative="1">
      <w:start w:val="1"/>
      <w:numFmt w:val="bullet"/>
      <w:lvlText w:val=""/>
      <w:lvlJc w:val="left"/>
      <w:pPr>
        <w:tabs>
          <w:tab w:val="num" w:pos="2160"/>
        </w:tabs>
        <w:ind w:left="2160" w:hanging="360"/>
      </w:pPr>
      <w:rPr>
        <w:rFonts w:ascii="Symbol" w:hAnsi="Symbol" w:hint="default"/>
      </w:rPr>
    </w:lvl>
    <w:lvl w:ilvl="3" w:tplc="C1DCB166" w:tentative="1">
      <w:start w:val="1"/>
      <w:numFmt w:val="bullet"/>
      <w:lvlText w:val=""/>
      <w:lvlJc w:val="left"/>
      <w:pPr>
        <w:tabs>
          <w:tab w:val="num" w:pos="2880"/>
        </w:tabs>
        <w:ind w:left="2880" w:hanging="360"/>
      </w:pPr>
      <w:rPr>
        <w:rFonts w:ascii="Symbol" w:hAnsi="Symbol" w:hint="default"/>
      </w:rPr>
    </w:lvl>
    <w:lvl w:ilvl="4" w:tplc="39FCC78A" w:tentative="1">
      <w:start w:val="1"/>
      <w:numFmt w:val="bullet"/>
      <w:lvlText w:val=""/>
      <w:lvlJc w:val="left"/>
      <w:pPr>
        <w:tabs>
          <w:tab w:val="num" w:pos="3600"/>
        </w:tabs>
        <w:ind w:left="3600" w:hanging="360"/>
      </w:pPr>
      <w:rPr>
        <w:rFonts w:ascii="Symbol" w:hAnsi="Symbol" w:hint="default"/>
      </w:rPr>
    </w:lvl>
    <w:lvl w:ilvl="5" w:tplc="B64E4BA6" w:tentative="1">
      <w:start w:val="1"/>
      <w:numFmt w:val="bullet"/>
      <w:lvlText w:val=""/>
      <w:lvlJc w:val="left"/>
      <w:pPr>
        <w:tabs>
          <w:tab w:val="num" w:pos="4320"/>
        </w:tabs>
        <w:ind w:left="4320" w:hanging="360"/>
      </w:pPr>
      <w:rPr>
        <w:rFonts w:ascii="Symbol" w:hAnsi="Symbol" w:hint="default"/>
      </w:rPr>
    </w:lvl>
    <w:lvl w:ilvl="6" w:tplc="91142B1A" w:tentative="1">
      <w:start w:val="1"/>
      <w:numFmt w:val="bullet"/>
      <w:lvlText w:val=""/>
      <w:lvlJc w:val="left"/>
      <w:pPr>
        <w:tabs>
          <w:tab w:val="num" w:pos="5040"/>
        </w:tabs>
        <w:ind w:left="5040" w:hanging="360"/>
      </w:pPr>
      <w:rPr>
        <w:rFonts w:ascii="Symbol" w:hAnsi="Symbol" w:hint="default"/>
      </w:rPr>
    </w:lvl>
    <w:lvl w:ilvl="7" w:tplc="0CF8EB8C" w:tentative="1">
      <w:start w:val="1"/>
      <w:numFmt w:val="bullet"/>
      <w:lvlText w:val=""/>
      <w:lvlJc w:val="left"/>
      <w:pPr>
        <w:tabs>
          <w:tab w:val="num" w:pos="5760"/>
        </w:tabs>
        <w:ind w:left="5760" w:hanging="360"/>
      </w:pPr>
      <w:rPr>
        <w:rFonts w:ascii="Symbol" w:hAnsi="Symbol" w:hint="default"/>
      </w:rPr>
    </w:lvl>
    <w:lvl w:ilvl="8" w:tplc="F37464E2"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97C428F"/>
    <w:multiLevelType w:val="hybridMultilevel"/>
    <w:tmpl w:val="35B4BEA8"/>
    <w:lvl w:ilvl="0" w:tplc="400212A2">
      <w:start w:val="2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CCF10BA"/>
    <w:multiLevelType w:val="hybridMultilevel"/>
    <w:tmpl w:val="C8840530"/>
    <w:lvl w:ilvl="0" w:tplc="86700FCA">
      <w:start w:val="1"/>
      <w:numFmt w:val="bullet"/>
      <w:lvlText w:val=""/>
      <w:lvlPicBulletId w:val="2"/>
      <w:lvlJc w:val="left"/>
      <w:pPr>
        <w:tabs>
          <w:tab w:val="num" w:pos="720"/>
        </w:tabs>
        <w:ind w:left="720" w:hanging="360"/>
      </w:pPr>
      <w:rPr>
        <w:rFonts w:ascii="Symbol" w:hAnsi="Symbol" w:hint="default"/>
      </w:rPr>
    </w:lvl>
    <w:lvl w:ilvl="1" w:tplc="13CE2FC2" w:tentative="1">
      <w:start w:val="1"/>
      <w:numFmt w:val="bullet"/>
      <w:lvlText w:val=""/>
      <w:lvlJc w:val="left"/>
      <w:pPr>
        <w:tabs>
          <w:tab w:val="num" w:pos="1440"/>
        </w:tabs>
        <w:ind w:left="1440" w:hanging="360"/>
      </w:pPr>
      <w:rPr>
        <w:rFonts w:ascii="Symbol" w:hAnsi="Symbol" w:hint="default"/>
      </w:rPr>
    </w:lvl>
    <w:lvl w:ilvl="2" w:tplc="9488BF98" w:tentative="1">
      <w:start w:val="1"/>
      <w:numFmt w:val="bullet"/>
      <w:lvlText w:val=""/>
      <w:lvlJc w:val="left"/>
      <w:pPr>
        <w:tabs>
          <w:tab w:val="num" w:pos="2160"/>
        </w:tabs>
        <w:ind w:left="2160" w:hanging="360"/>
      </w:pPr>
      <w:rPr>
        <w:rFonts w:ascii="Symbol" w:hAnsi="Symbol" w:hint="default"/>
      </w:rPr>
    </w:lvl>
    <w:lvl w:ilvl="3" w:tplc="AB88255A" w:tentative="1">
      <w:start w:val="1"/>
      <w:numFmt w:val="bullet"/>
      <w:lvlText w:val=""/>
      <w:lvlJc w:val="left"/>
      <w:pPr>
        <w:tabs>
          <w:tab w:val="num" w:pos="2880"/>
        </w:tabs>
        <w:ind w:left="2880" w:hanging="360"/>
      </w:pPr>
      <w:rPr>
        <w:rFonts w:ascii="Symbol" w:hAnsi="Symbol" w:hint="default"/>
      </w:rPr>
    </w:lvl>
    <w:lvl w:ilvl="4" w:tplc="640A42F8" w:tentative="1">
      <w:start w:val="1"/>
      <w:numFmt w:val="bullet"/>
      <w:lvlText w:val=""/>
      <w:lvlJc w:val="left"/>
      <w:pPr>
        <w:tabs>
          <w:tab w:val="num" w:pos="3600"/>
        </w:tabs>
        <w:ind w:left="3600" w:hanging="360"/>
      </w:pPr>
      <w:rPr>
        <w:rFonts w:ascii="Symbol" w:hAnsi="Symbol" w:hint="default"/>
      </w:rPr>
    </w:lvl>
    <w:lvl w:ilvl="5" w:tplc="ADE0E0D0" w:tentative="1">
      <w:start w:val="1"/>
      <w:numFmt w:val="bullet"/>
      <w:lvlText w:val=""/>
      <w:lvlJc w:val="left"/>
      <w:pPr>
        <w:tabs>
          <w:tab w:val="num" w:pos="4320"/>
        </w:tabs>
        <w:ind w:left="4320" w:hanging="360"/>
      </w:pPr>
      <w:rPr>
        <w:rFonts w:ascii="Symbol" w:hAnsi="Symbol" w:hint="default"/>
      </w:rPr>
    </w:lvl>
    <w:lvl w:ilvl="6" w:tplc="2D6C140E" w:tentative="1">
      <w:start w:val="1"/>
      <w:numFmt w:val="bullet"/>
      <w:lvlText w:val=""/>
      <w:lvlJc w:val="left"/>
      <w:pPr>
        <w:tabs>
          <w:tab w:val="num" w:pos="5040"/>
        </w:tabs>
        <w:ind w:left="5040" w:hanging="360"/>
      </w:pPr>
      <w:rPr>
        <w:rFonts w:ascii="Symbol" w:hAnsi="Symbol" w:hint="default"/>
      </w:rPr>
    </w:lvl>
    <w:lvl w:ilvl="7" w:tplc="9F364816" w:tentative="1">
      <w:start w:val="1"/>
      <w:numFmt w:val="bullet"/>
      <w:lvlText w:val=""/>
      <w:lvlJc w:val="left"/>
      <w:pPr>
        <w:tabs>
          <w:tab w:val="num" w:pos="5760"/>
        </w:tabs>
        <w:ind w:left="5760" w:hanging="360"/>
      </w:pPr>
      <w:rPr>
        <w:rFonts w:ascii="Symbol" w:hAnsi="Symbol" w:hint="default"/>
      </w:rPr>
    </w:lvl>
    <w:lvl w:ilvl="8" w:tplc="DEAE3FF2"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BC50987"/>
    <w:multiLevelType w:val="hybridMultilevel"/>
    <w:tmpl w:val="7F5C5378"/>
    <w:lvl w:ilvl="0" w:tplc="991A1E1E">
      <w:start w:val="1"/>
      <w:numFmt w:val="bullet"/>
      <w:lvlText w:val=""/>
      <w:lvlPicBulletId w:val="4"/>
      <w:lvlJc w:val="left"/>
      <w:pPr>
        <w:tabs>
          <w:tab w:val="num" w:pos="720"/>
        </w:tabs>
        <w:ind w:left="720" w:hanging="360"/>
      </w:pPr>
      <w:rPr>
        <w:rFonts w:ascii="Symbol" w:hAnsi="Symbol" w:hint="default"/>
      </w:rPr>
    </w:lvl>
    <w:lvl w:ilvl="1" w:tplc="D7CC5908" w:tentative="1">
      <w:start w:val="1"/>
      <w:numFmt w:val="bullet"/>
      <w:lvlText w:val=""/>
      <w:lvlJc w:val="left"/>
      <w:pPr>
        <w:tabs>
          <w:tab w:val="num" w:pos="1440"/>
        </w:tabs>
        <w:ind w:left="1440" w:hanging="360"/>
      </w:pPr>
      <w:rPr>
        <w:rFonts w:ascii="Symbol" w:hAnsi="Symbol" w:hint="default"/>
      </w:rPr>
    </w:lvl>
    <w:lvl w:ilvl="2" w:tplc="F8D493FC" w:tentative="1">
      <w:start w:val="1"/>
      <w:numFmt w:val="bullet"/>
      <w:lvlText w:val=""/>
      <w:lvlJc w:val="left"/>
      <w:pPr>
        <w:tabs>
          <w:tab w:val="num" w:pos="2160"/>
        </w:tabs>
        <w:ind w:left="2160" w:hanging="360"/>
      </w:pPr>
      <w:rPr>
        <w:rFonts w:ascii="Symbol" w:hAnsi="Symbol" w:hint="default"/>
      </w:rPr>
    </w:lvl>
    <w:lvl w:ilvl="3" w:tplc="95FA0728" w:tentative="1">
      <w:start w:val="1"/>
      <w:numFmt w:val="bullet"/>
      <w:lvlText w:val=""/>
      <w:lvlJc w:val="left"/>
      <w:pPr>
        <w:tabs>
          <w:tab w:val="num" w:pos="2880"/>
        </w:tabs>
        <w:ind w:left="2880" w:hanging="360"/>
      </w:pPr>
      <w:rPr>
        <w:rFonts w:ascii="Symbol" w:hAnsi="Symbol" w:hint="default"/>
      </w:rPr>
    </w:lvl>
    <w:lvl w:ilvl="4" w:tplc="CD889952" w:tentative="1">
      <w:start w:val="1"/>
      <w:numFmt w:val="bullet"/>
      <w:lvlText w:val=""/>
      <w:lvlJc w:val="left"/>
      <w:pPr>
        <w:tabs>
          <w:tab w:val="num" w:pos="3600"/>
        </w:tabs>
        <w:ind w:left="3600" w:hanging="360"/>
      </w:pPr>
      <w:rPr>
        <w:rFonts w:ascii="Symbol" w:hAnsi="Symbol" w:hint="default"/>
      </w:rPr>
    </w:lvl>
    <w:lvl w:ilvl="5" w:tplc="73FAAB10" w:tentative="1">
      <w:start w:val="1"/>
      <w:numFmt w:val="bullet"/>
      <w:lvlText w:val=""/>
      <w:lvlJc w:val="left"/>
      <w:pPr>
        <w:tabs>
          <w:tab w:val="num" w:pos="4320"/>
        </w:tabs>
        <w:ind w:left="4320" w:hanging="360"/>
      </w:pPr>
      <w:rPr>
        <w:rFonts w:ascii="Symbol" w:hAnsi="Symbol" w:hint="default"/>
      </w:rPr>
    </w:lvl>
    <w:lvl w:ilvl="6" w:tplc="1D5E1DFC" w:tentative="1">
      <w:start w:val="1"/>
      <w:numFmt w:val="bullet"/>
      <w:lvlText w:val=""/>
      <w:lvlJc w:val="left"/>
      <w:pPr>
        <w:tabs>
          <w:tab w:val="num" w:pos="5040"/>
        </w:tabs>
        <w:ind w:left="5040" w:hanging="360"/>
      </w:pPr>
      <w:rPr>
        <w:rFonts w:ascii="Symbol" w:hAnsi="Symbol" w:hint="default"/>
      </w:rPr>
    </w:lvl>
    <w:lvl w:ilvl="7" w:tplc="BAECA8AC" w:tentative="1">
      <w:start w:val="1"/>
      <w:numFmt w:val="bullet"/>
      <w:lvlText w:val=""/>
      <w:lvlJc w:val="left"/>
      <w:pPr>
        <w:tabs>
          <w:tab w:val="num" w:pos="5760"/>
        </w:tabs>
        <w:ind w:left="5760" w:hanging="360"/>
      </w:pPr>
      <w:rPr>
        <w:rFonts w:ascii="Symbol" w:hAnsi="Symbol" w:hint="default"/>
      </w:rPr>
    </w:lvl>
    <w:lvl w:ilvl="8" w:tplc="43E656B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717D1290"/>
    <w:multiLevelType w:val="hybridMultilevel"/>
    <w:tmpl w:val="8AE0379A"/>
    <w:lvl w:ilvl="0" w:tplc="5C5A7F7C">
      <w:start w:val="1"/>
      <w:numFmt w:val="bullet"/>
      <w:lvlText w:val=""/>
      <w:lvlPicBulletId w:val="3"/>
      <w:lvlJc w:val="left"/>
      <w:pPr>
        <w:tabs>
          <w:tab w:val="num" w:pos="720"/>
        </w:tabs>
        <w:ind w:left="720" w:hanging="360"/>
      </w:pPr>
      <w:rPr>
        <w:rFonts w:ascii="Symbol" w:hAnsi="Symbol" w:hint="default"/>
      </w:rPr>
    </w:lvl>
    <w:lvl w:ilvl="1" w:tplc="3E385B68" w:tentative="1">
      <w:start w:val="1"/>
      <w:numFmt w:val="bullet"/>
      <w:lvlText w:val=""/>
      <w:lvlJc w:val="left"/>
      <w:pPr>
        <w:tabs>
          <w:tab w:val="num" w:pos="1440"/>
        </w:tabs>
        <w:ind w:left="1440" w:hanging="360"/>
      </w:pPr>
      <w:rPr>
        <w:rFonts w:ascii="Symbol" w:hAnsi="Symbol" w:hint="default"/>
      </w:rPr>
    </w:lvl>
    <w:lvl w:ilvl="2" w:tplc="05E2F34E" w:tentative="1">
      <w:start w:val="1"/>
      <w:numFmt w:val="bullet"/>
      <w:lvlText w:val=""/>
      <w:lvlJc w:val="left"/>
      <w:pPr>
        <w:tabs>
          <w:tab w:val="num" w:pos="2160"/>
        </w:tabs>
        <w:ind w:left="2160" w:hanging="360"/>
      </w:pPr>
      <w:rPr>
        <w:rFonts w:ascii="Symbol" w:hAnsi="Symbol" w:hint="default"/>
      </w:rPr>
    </w:lvl>
    <w:lvl w:ilvl="3" w:tplc="86FE1EB4" w:tentative="1">
      <w:start w:val="1"/>
      <w:numFmt w:val="bullet"/>
      <w:lvlText w:val=""/>
      <w:lvlJc w:val="left"/>
      <w:pPr>
        <w:tabs>
          <w:tab w:val="num" w:pos="2880"/>
        </w:tabs>
        <w:ind w:left="2880" w:hanging="360"/>
      </w:pPr>
      <w:rPr>
        <w:rFonts w:ascii="Symbol" w:hAnsi="Symbol" w:hint="default"/>
      </w:rPr>
    </w:lvl>
    <w:lvl w:ilvl="4" w:tplc="223E0B38" w:tentative="1">
      <w:start w:val="1"/>
      <w:numFmt w:val="bullet"/>
      <w:lvlText w:val=""/>
      <w:lvlJc w:val="left"/>
      <w:pPr>
        <w:tabs>
          <w:tab w:val="num" w:pos="3600"/>
        </w:tabs>
        <w:ind w:left="3600" w:hanging="360"/>
      </w:pPr>
      <w:rPr>
        <w:rFonts w:ascii="Symbol" w:hAnsi="Symbol" w:hint="default"/>
      </w:rPr>
    </w:lvl>
    <w:lvl w:ilvl="5" w:tplc="9ED611A0" w:tentative="1">
      <w:start w:val="1"/>
      <w:numFmt w:val="bullet"/>
      <w:lvlText w:val=""/>
      <w:lvlJc w:val="left"/>
      <w:pPr>
        <w:tabs>
          <w:tab w:val="num" w:pos="4320"/>
        </w:tabs>
        <w:ind w:left="4320" w:hanging="360"/>
      </w:pPr>
      <w:rPr>
        <w:rFonts w:ascii="Symbol" w:hAnsi="Symbol" w:hint="default"/>
      </w:rPr>
    </w:lvl>
    <w:lvl w:ilvl="6" w:tplc="87E877BA" w:tentative="1">
      <w:start w:val="1"/>
      <w:numFmt w:val="bullet"/>
      <w:lvlText w:val=""/>
      <w:lvlJc w:val="left"/>
      <w:pPr>
        <w:tabs>
          <w:tab w:val="num" w:pos="5040"/>
        </w:tabs>
        <w:ind w:left="5040" w:hanging="360"/>
      </w:pPr>
      <w:rPr>
        <w:rFonts w:ascii="Symbol" w:hAnsi="Symbol" w:hint="default"/>
      </w:rPr>
    </w:lvl>
    <w:lvl w:ilvl="7" w:tplc="8E4A0DE4" w:tentative="1">
      <w:start w:val="1"/>
      <w:numFmt w:val="bullet"/>
      <w:lvlText w:val=""/>
      <w:lvlJc w:val="left"/>
      <w:pPr>
        <w:tabs>
          <w:tab w:val="num" w:pos="5760"/>
        </w:tabs>
        <w:ind w:left="5760" w:hanging="360"/>
      </w:pPr>
      <w:rPr>
        <w:rFonts w:ascii="Symbol" w:hAnsi="Symbol" w:hint="default"/>
      </w:rPr>
    </w:lvl>
    <w:lvl w:ilvl="8" w:tplc="34980F1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4"/>
  </w:num>
  <w:num w:numId="3">
    <w:abstractNumId w:val="3"/>
  </w:num>
  <w:num w:numId="4">
    <w:abstractNumId w:val="1"/>
  </w:num>
  <w:num w:numId="5">
    <w:abstractNumId w:val="5"/>
  </w:num>
  <w:num w:numId="6">
    <w:abstractNumId w:val="7"/>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302"/>
    <w:rsid w:val="000E1007"/>
    <w:rsid w:val="002C7D94"/>
    <w:rsid w:val="0041738D"/>
    <w:rsid w:val="004C3302"/>
    <w:rsid w:val="0051797E"/>
    <w:rsid w:val="00616248"/>
    <w:rsid w:val="007675ED"/>
    <w:rsid w:val="00846CF3"/>
    <w:rsid w:val="008C43FB"/>
    <w:rsid w:val="00A923CA"/>
    <w:rsid w:val="00AA0E43"/>
    <w:rsid w:val="00B5447B"/>
    <w:rsid w:val="00C36C40"/>
    <w:rsid w:val="00C414F5"/>
    <w:rsid w:val="00CA795C"/>
    <w:rsid w:val="00CD723D"/>
    <w:rsid w:val="00CE4BD8"/>
    <w:rsid w:val="00DF5163"/>
    <w:rsid w:val="00ED0D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6A0D6"/>
  <w15:chartTrackingRefBased/>
  <w15:docId w15:val="{013010DD-9B53-49BF-8B0C-13303B271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E4BD8"/>
    <w:pPr>
      <w:spacing w:after="200" w:line="276" w:lineRule="auto"/>
      <w:ind w:left="720"/>
      <w:contextualSpacing/>
    </w:pPr>
  </w:style>
  <w:style w:type="paragraph" w:customStyle="1" w:styleId="ConsPlusNormal">
    <w:name w:val="ConsPlusNormal"/>
    <w:rsid w:val="00CD723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4">
    <w:name w:val="header"/>
    <w:basedOn w:val="a"/>
    <w:link w:val="a5"/>
    <w:uiPriority w:val="99"/>
    <w:unhideWhenUsed/>
    <w:rsid w:val="00CD723D"/>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CD723D"/>
  </w:style>
  <w:style w:type="paragraph" w:styleId="a6">
    <w:name w:val="footer"/>
    <w:basedOn w:val="a"/>
    <w:link w:val="a7"/>
    <w:uiPriority w:val="99"/>
    <w:unhideWhenUsed/>
    <w:rsid w:val="00CD723D"/>
    <w:pPr>
      <w:tabs>
        <w:tab w:val="center" w:pos="4677"/>
        <w:tab w:val="right" w:pos="9355"/>
      </w:tabs>
      <w:spacing w:after="0" w:line="240" w:lineRule="auto"/>
    </w:pPr>
  </w:style>
  <w:style w:type="character" w:customStyle="1" w:styleId="a7">
    <w:name w:val="Нижний колонтитул Знак"/>
    <w:basedOn w:val="a0"/>
    <w:link w:val="a6"/>
    <w:uiPriority w:val="99"/>
    <w:rsid w:val="00CD72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7.jpeg"/><Relationship Id="rId13" Type="http://schemas.openxmlformats.org/officeDocument/2006/relationships/image" Target="media/image12.wmf"/><Relationship Id="rId18" Type="http://schemas.openxmlformats.org/officeDocument/2006/relationships/image" Target="media/image17.w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6.jpeg"/><Relationship Id="rId12" Type="http://schemas.openxmlformats.org/officeDocument/2006/relationships/image" Target="media/image11.wmf"/><Relationship Id="rId17" Type="http://schemas.openxmlformats.org/officeDocument/2006/relationships/image" Target="media/image16.wmf"/><Relationship Id="rId2" Type="http://schemas.openxmlformats.org/officeDocument/2006/relationships/styles" Target="styles.xml"/><Relationship Id="rId16" Type="http://schemas.openxmlformats.org/officeDocument/2006/relationships/image" Target="media/image15.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0.wmf"/><Relationship Id="rId5" Type="http://schemas.openxmlformats.org/officeDocument/2006/relationships/footnotes" Target="footnotes.xml"/><Relationship Id="rId15" Type="http://schemas.openxmlformats.org/officeDocument/2006/relationships/image" Target="media/image14.png"/><Relationship Id="rId10" Type="http://schemas.openxmlformats.org/officeDocument/2006/relationships/image" Target="media/image9.wmf"/><Relationship Id="rId19" Type="http://schemas.openxmlformats.org/officeDocument/2006/relationships/image" Target="media/image18.wmf"/><Relationship Id="rId4" Type="http://schemas.openxmlformats.org/officeDocument/2006/relationships/webSettings" Target="webSettings.xml"/><Relationship Id="rId9" Type="http://schemas.openxmlformats.org/officeDocument/2006/relationships/image" Target="media/image8.wmf"/><Relationship Id="rId14" Type="http://schemas.openxmlformats.org/officeDocument/2006/relationships/image" Target="media/image13.png"/></Relationships>
</file>

<file path=word/_rels/numbering.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wmf"/><Relationship Id="rId1" Type="http://schemas.openxmlformats.org/officeDocument/2006/relationships/image" Target="media/image1.wmf"/><Relationship Id="rId5" Type="http://schemas.openxmlformats.org/officeDocument/2006/relationships/image" Target="media/image5.wmf"/><Relationship Id="rId4" Type="http://schemas.openxmlformats.org/officeDocument/2006/relationships/image" Target="media/image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10</Pages>
  <Words>2227</Words>
  <Characters>12697</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13</cp:revision>
  <dcterms:created xsi:type="dcterms:W3CDTF">2020-11-04T15:22:00Z</dcterms:created>
  <dcterms:modified xsi:type="dcterms:W3CDTF">2020-11-04T17:22:00Z</dcterms:modified>
</cp:coreProperties>
</file>